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73C2" w:rsidRPr="00170154" w:rsidRDefault="00E075AE" w:rsidP="008A7F9D">
      <w:pPr>
        <w:jc w:val="center"/>
        <w:rPr>
          <w:i/>
          <w:sz w:val="48"/>
          <w:szCs w:val="48"/>
        </w:rPr>
      </w:pPr>
      <w:r>
        <w:rPr>
          <w:rFonts w:ascii="Tahoma" w:hAnsi="Tahoma" w:cs="Tahoma"/>
          <w:noProof/>
          <w:color w:val="3B5998"/>
          <w:sz w:val="17"/>
          <w:szCs w:val="17"/>
        </w:rPr>
        <mc:AlternateContent>
          <mc:Choice Requires="wps">
            <w:drawing>
              <wp:anchor distT="0" distB="0" distL="114300" distR="114300" simplePos="0" relativeHeight="251659264" behindDoc="0" locked="0" layoutInCell="1" allowOverlap="1">
                <wp:simplePos x="0" y="0"/>
                <wp:positionH relativeFrom="column">
                  <wp:posOffset>324337</wp:posOffset>
                </wp:positionH>
                <wp:positionV relativeFrom="paragraph">
                  <wp:posOffset>2509520</wp:posOffset>
                </wp:positionV>
                <wp:extent cx="8299939" cy="359508"/>
                <wp:effectExtent l="0" t="0" r="25400" b="21590"/>
                <wp:wrapNone/>
                <wp:docPr id="3" name="Text Box 3"/>
                <wp:cNvGraphicFramePr/>
                <a:graphic xmlns:a="http://schemas.openxmlformats.org/drawingml/2006/main">
                  <a:graphicData uri="http://schemas.microsoft.com/office/word/2010/wordprocessingShape">
                    <wps:wsp>
                      <wps:cNvSpPr txBox="1"/>
                      <wps:spPr>
                        <a:xfrm>
                          <a:off x="0" y="0"/>
                          <a:ext cx="8299939" cy="359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75AE" w:rsidRDefault="00E0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55pt;margin-top:197.6pt;width:653.55pt;height:2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" fillcolor="white [3201]" strokeweight=".5pt">
                <v:textbox>
                  <w:txbxContent>
                    <w:p w:rsidR="00E075AE" w:rsidRDefault="00E075AE"/>
                  </w:txbxContent>
                </v:textbox>
              </v:shape>
            </w:pict>
          </mc:Fallback>
        </mc:AlternateContent>
      </w:r>
      <w:r>
        <w:rPr>
          <w:rFonts w:ascii="Tahoma" w:hAnsi="Tahoma" w:cs="Tahoma"/>
          <w:noProof/>
          <w:color w:val="3B5998"/>
          <w:sz w:val="17"/>
          <w:szCs w:val="17"/>
        </w:rPr>
        <w:drawing>
          <wp:inline distT="0" distB="0" distL="0" distR="0" wp14:anchorId="476C43A7" wp14:editId="4E83ED2A">
            <wp:extent cx="8260298" cy="2915138"/>
            <wp:effectExtent l="0" t="0" r="7620" b="0"/>
            <wp:docPr id="2" name="Picture 2" descr="Cover Ph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Phot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0715" cy="2915285"/>
                    </a:xfrm>
                    <a:prstGeom prst="rect">
                      <a:avLst/>
                    </a:prstGeom>
                    <a:noFill/>
                    <a:ln>
                      <a:noFill/>
                    </a:ln>
                  </pic:spPr>
                </pic:pic>
              </a:graphicData>
            </a:graphic>
          </wp:inline>
        </w:drawing>
      </w:r>
    </w:p>
    <w:p w:rsidR="008A7F9D" w:rsidRPr="00170154" w:rsidRDefault="00CD7F9B" w:rsidP="008A7F9D">
      <w:pPr>
        <w:jc w:val="center"/>
        <w:rPr>
          <w:sz w:val="40"/>
          <w:szCs w:val="48"/>
        </w:rPr>
      </w:pPr>
      <w:r w:rsidRPr="00170154">
        <w:rPr>
          <w:sz w:val="40"/>
          <w:szCs w:val="48"/>
        </w:rPr>
        <w:t>2012</w:t>
      </w:r>
      <w:r w:rsidR="000E0C37" w:rsidRPr="00170154">
        <w:rPr>
          <w:sz w:val="40"/>
          <w:szCs w:val="48"/>
        </w:rPr>
        <w:t>-</w:t>
      </w:r>
      <w:r w:rsidRPr="00170154">
        <w:rPr>
          <w:sz w:val="40"/>
          <w:szCs w:val="48"/>
        </w:rPr>
        <w:t>2013</w:t>
      </w:r>
      <w:r w:rsidR="000E0C37" w:rsidRPr="00170154">
        <w:rPr>
          <w:sz w:val="40"/>
          <w:szCs w:val="48"/>
        </w:rPr>
        <w:t xml:space="preserve"> </w:t>
      </w:r>
      <w:r w:rsidR="008A7F9D" w:rsidRPr="00170154">
        <w:rPr>
          <w:sz w:val="40"/>
          <w:szCs w:val="48"/>
        </w:rPr>
        <w:t>District Improvement Plan</w:t>
      </w:r>
    </w:p>
    <w:p w:rsidR="003B73C2" w:rsidRPr="00170154" w:rsidRDefault="003B73C2" w:rsidP="008A7F9D">
      <w:pPr>
        <w:jc w:val="center"/>
        <w:rPr>
          <w:b/>
          <w:u w:val="single"/>
        </w:rPr>
      </w:pPr>
    </w:p>
    <w:p w:rsidR="008A7F9D" w:rsidRPr="00170154" w:rsidRDefault="008A7F9D" w:rsidP="008A7F9D">
      <w:pPr>
        <w:jc w:val="center"/>
        <w:rPr>
          <w:b/>
          <w:i/>
          <w:u w:val="single"/>
        </w:rPr>
      </w:pPr>
      <w:r w:rsidRPr="00170154">
        <w:rPr>
          <w:b/>
          <w:i/>
          <w:u w:val="single"/>
        </w:rPr>
        <w:t>DISTRIC</w:t>
      </w:r>
      <w:r w:rsidR="00C5382E" w:rsidRPr="00170154">
        <w:rPr>
          <w:b/>
          <w:i/>
          <w:u w:val="single"/>
        </w:rPr>
        <w:t>T</w:t>
      </w:r>
      <w:r w:rsidRPr="00170154">
        <w:rPr>
          <w:b/>
          <w:i/>
          <w:u w:val="single"/>
        </w:rPr>
        <w:t xml:space="preserve"> ADVISORY TEAM</w:t>
      </w:r>
    </w:p>
    <w:p w:rsidR="0070700F" w:rsidRPr="00170154" w:rsidRDefault="0070700F" w:rsidP="008A7F9D">
      <w:pPr>
        <w:jc w:val="center"/>
        <w:rPr>
          <w:b/>
          <w:u w:val="single"/>
        </w:rPr>
      </w:pPr>
    </w:p>
    <w:tbl>
      <w:tblPr>
        <w:tblW w:w="0" w:type="auto"/>
        <w:tblLook w:val="04A0" w:firstRow="1" w:lastRow="0" w:firstColumn="1" w:lastColumn="0" w:noHBand="0" w:noVBand="1"/>
      </w:tblPr>
      <w:tblGrid>
        <w:gridCol w:w="4752"/>
        <w:gridCol w:w="4752"/>
        <w:gridCol w:w="4752"/>
      </w:tblGrid>
      <w:tr w:rsidR="00EF1D96" w:rsidRPr="00170154" w:rsidTr="000E0C37">
        <w:tc>
          <w:tcPr>
            <w:tcW w:w="4752" w:type="dxa"/>
            <w:shd w:val="clear" w:color="auto" w:fill="auto"/>
          </w:tcPr>
          <w:p w:rsidR="00EF1D96" w:rsidRPr="00170154" w:rsidRDefault="00EF1D96" w:rsidP="00CF07D1">
            <w:pPr>
              <w:jc w:val="center"/>
              <w:rPr>
                <w:b/>
                <w:color w:val="0000FF"/>
              </w:rPr>
            </w:pPr>
            <w:r w:rsidRPr="00170154">
              <w:rPr>
                <w:b/>
                <w:color w:val="0000FF"/>
              </w:rPr>
              <w:t>Administrative Staff</w:t>
            </w:r>
          </w:p>
          <w:p w:rsidR="00EF1D96" w:rsidRPr="00E075AE" w:rsidRDefault="00E075AE" w:rsidP="00CF07D1">
            <w:pPr>
              <w:jc w:val="center"/>
            </w:pPr>
            <w:r w:rsidRPr="00E075AE">
              <w:t>Troy Duck</w:t>
            </w:r>
            <w:r w:rsidR="009138B1" w:rsidRPr="00E075AE">
              <w:t>;</w:t>
            </w:r>
            <w:r w:rsidRPr="00E075AE">
              <w:t xml:space="preserve"> W</w:t>
            </w:r>
            <w:r w:rsidR="00EF1D96" w:rsidRPr="00E075AE">
              <w:t>ISD</w:t>
            </w:r>
            <w:r w:rsidR="009138B1" w:rsidRPr="00E075AE">
              <w:t xml:space="preserve"> Superintendent</w:t>
            </w:r>
          </w:p>
          <w:p w:rsidR="00EF1D96" w:rsidRPr="00170154" w:rsidRDefault="00EF1D96" w:rsidP="00CF07D1">
            <w:pPr>
              <w:jc w:val="center"/>
              <w:rPr>
                <w:i/>
              </w:rPr>
            </w:pPr>
          </w:p>
        </w:tc>
        <w:tc>
          <w:tcPr>
            <w:tcW w:w="4752" w:type="dxa"/>
            <w:shd w:val="clear" w:color="auto" w:fill="auto"/>
          </w:tcPr>
          <w:p w:rsidR="00EF1D96" w:rsidRPr="00170154" w:rsidRDefault="00EF1D96" w:rsidP="000E0C37">
            <w:pPr>
              <w:jc w:val="center"/>
              <w:rPr>
                <w:b/>
                <w:color w:val="0000FF"/>
              </w:rPr>
            </w:pPr>
            <w:r w:rsidRPr="00170154">
              <w:rPr>
                <w:b/>
                <w:color w:val="0000FF"/>
              </w:rPr>
              <w:t>Professional Staff</w:t>
            </w:r>
          </w:p>
          <w:p w:rsidR="0070700F" w:rsidRPr="00170154" w:rsidRDefault="00E075AE" w:rsidP="00990794">
            <w:pPr>
              <w:jc w:val="center"/>
            </w:pPr>
            <w:r>
              <w:t>Jenny Boydston, Beth Altman, Samantha Spiva, Holly Spiva, Vicki Peterson, Arnetta Ball, Tonya Martin, Jill Elliott, Michelle Gruhlkey, Kelly Schroeder, Heather Fuentes</w:t>
            </w:r>
          </w:p>
        </w:tc>
        <w:tc>
          <w:tcPr>
            <w:tcW w:w="4752" w:type="dxa"/>
            <w:shd w:val="clear" w:color="auto" w:fill="auto"/>
          </w:tcPr>
          <w:p w:rsidR="00EF1D96" w:rsidRPr="00170154" w:rsidRDefault="000E0C37" w:rsidP="00CF07D1">
            <w:pPr>
              <w:jc w:val="center"/>
              <w:rPr>
                <w:b/>
                <w:color w:val="0000FF"/>
              </w:rPr>
            </w:pPr>
            <w:r w:rsidRPr="00170154">
              <w:rPr>
                <w:b/>
                <w:color w:val="0000FF"/>
              </w:rPr>
              <w:t>Non-Teaching Professional</w:t>
            </w:r>
            <w:r w:rsidR="00EF1D96" w:rsidRPr="00170154">
              <w:rPr>
                <w:b/>
                <w:color w:val="0000FF"/>
              </w:rPr>
              <w:t xml:space="preserve"> Staff</w:t>
            </w:r>
          </w:p>
          <w:p w:rsidR="000E0C37" w:rsidRPr="00170154" w:rsidRDefault="00E075AE" w:rsidP="00E075AE">
            <w:pPr>
              <w:jc w:val="center"/>
            </w:pPr>
            <w:r>
              <w:t>Michelle Fithen, Lori Gouldy, Jennifer Duck</w:t>
            </w:r>
          </w:p>
        </w:tc>
      </w:tr>
      <w:tr w:rsidR="00EF1D96" w:rsidRPr="00170154" w:rsidTr="000E0C37">
        <w:tc>
          <w:tcPr>
            <w:tcW w:w="4752" w:type="dxa"/>
            <w:shd w:val="clear" w:color="auto" w:fill="auto"/>
          </w:tcPr>
          <w:p w:rsidR="00EF1D96" w:rsidRPr="00170154" w:rsidRDefault="003B73C2" w:rsidP="00CF07D1">
            <w:pPr>
              <w:jc w:val="center"/>
              <w:rPr>
                <w:b/>
                <w:color w:val="0000FF"/>
              </w:rPr>
            </w:pPr>
            <w:r w:rsidRPr="00170154">
              <w:rPr>
                <w:b/>
                <w:color w:val="0000FF"/>
              </w:rPr>
              <w:t>Community Member</w:t>
            </w:r>
            <w:r w:rsidR="000E0C37" w:rsidRPr="00170154">
              <w:rPr>
                <w:b/>
                <w:color w:val="0000FF"/>
              </w:rPr>
              <w:t>s</w:t>
            </w:r>
          </w:p>
          <w:p w:rsidR="000E0C37" w:rsidRPr="00E075AE" w:rsidRDefault="00E075AE" w:rsidP="00E075AE">
            <w:pPr>
              <w:jc w:val="center"/>
            </w:pPr>
            <w:r w:rsidRPr="00E075AE">
              <w:t>Rojanna Luster</w:t>
            </w:r>
          </w:p>
        </w:tc>
        <w:tc>
          <w:tcPr>
            <w:tcW w:w="4752" w:type="dxa"/>
            <w:shd w:val="clear" w:color="auto" w:fill="auto"/>
          </w:tcPr>
          <w:p w:rsidR="00EF1D96" w:rsidRPr="00170154" w:rsidRDefault="003B73C2" w:rsidP="00CF07D1">
            <w:pPr>
              <w:jc w:val="center"/>
            </w:pPr>
            <w:r w:rsidRPr="00170154">
              <w:rPr>
                <w:b/>
                <w:color w:val="0000FF"/>
              </w:rPr>
              <w:t>Business Owner</w:t>
            </w:r>
            <w:r w:rsidR="000E0C37" w:rsidRPr="00170154">
              <w:rPr>
                <w:b/>
                <w:color w:val="0000FF"/>
              </w:rPr>
              <w:t>s</w:t>
            </w:r>
          </w:p>
          <w:p w:rsidR="000E0C37" w:rsidRPr="00170154" w:rsidRDefault="00E075AE" w:rsidP="00CF07D1">
            <w:pPr>
              <w:jc w:val="center"/>
            </w:pPr>
            <w:r>
              <w:t>Clay Crist</w:t>
            </w:r>
          </w:p>
        </w:tc>
        <w:tc>
          <w:tcPr>
            <w:tcW w:w="4752" w:type="dxa"/>
            <w:shd w:val="clear" w:color="auto" w:fill="auto"/>
          </w:tcPr>
          <w:p w:rsidR="00EF1D96" w:rsidRPr="00170154" w:rsidRDefault="003B73C2" w:rsidP="00CF07D1">
            <w:pPr>
              <w:jc w:val="center"/>
              <w:rPr>
                <w:b/>
                <w:color w:val="0000FF"/>
              </w:rPr>
            </w:pPr>
            <w:r w:rsidRPr="00170154">
              <w:rPr>
                <w:b/>
                <w:color w:val="0000FF"/>
              </w:rPr>
              <w:t>Parent</w:t>
            </w:r>
            <w:r w:rsidR="000E0C37" w:rsidRPr="00170154">
              <w:rPr>
                <w:b/>
                <w:color w:val="0000FF"/>
              </w:rPr>
              <w:t>s</w:t>
            </w:r>
          </w:p>
          <w:p w:rsidR="006E5421" w:rsidRPr="00170154" w:rsidRDefault="00511170" w:rsidP="00CF07D1">
            <w:pPr>
              <w:jc w:val="center"/>
            </w:pPr>
            <w:r>
              <w:t>Michelle Paetzold</w:t>
            </w:r>
            <w:r w:rsidR="00E075AE">
              <w:t>, Tiffany Blount</w:t>
            </w:r>
          </w:p>
          <w:p w:rsidR="006E5421" w:rsidRPr="00170154" w:rsidRDefault="006E5421" w:rsidP="00CF07D1">
            <w:pPr>
              <w:jc w:val="center"/>
            </w:pPr>
          </w:p>
        </w:tc>
      </w:tr>
    </w:tbl>
    <w:p w:rsidR="008A7F9D" w:rsidRPr="00170154" w:rsidRDefault="008A7F9D" w:rsidP="008A7F9D">
      <w:pPr>
        <w:jc w:val="center"/>
      </w:pPr>
    </w:p>
    <w:p w:rsidR="004653CA" w:rsidRPr="00170154" w:rsidRDefault="008A7F9D" w:rsidP="003B73C2">
      <w:pPr>
        <w:tabs>
          <w:tab w:val="left" w:pos="360"/>
        </w:tabs>
        <w:ind w:left="4320"/>
      </w:pPr>
      <w:r w:rsidRPr="00170154">
        <w:tab/>
      </w:r>
      <w:r w:rsidRPr="00170154">
        <w:tab/>
      </w:r>
      <w:r w:rsidRPr="00170154">
        <w:tab/>
      </w:r>
      <w:r w:rsidRPr="00170154">
        <w:tab/>
      </w:r>
      <w:r w:rsidRPr="00170154">
        <w:tab/>
      </w:r>
    </w:p>
    <w:p w:rsidR="008A7F9D" w:rsidRPr="00170154" w:rsidRDefault="004653CA" w:rsidP="003B73C2">
      <w:pPr>
        <w:tabs>
          <w:tab w:val="left" w:pos="360"/>
        </w:tabs>
        <w:ind w:left="4320"/>
      </w:pPr>
      <w:r w:rsidRPr="00170154">
        <w:tab/>
      </w:r>
      <w:r w:rsidRPr="00170154">
        <w:tab/>
      </w:r>
      <w:r w:rsidRPr="00170154">
        <w:tab/>
      </w:r>
      <w:r w:rsidRPr="00170154">
        <w:tab/>
      </w:r>
      <w:r w:rsidRPr="00170154">
        <w:tab/>
      </w:r>
      <w:r w:rsidRPr="00170154">
        <w:tab/>
      </w:r>
    </w:p>
    <w:p w:rsidR="008A7F9D" w:rsidRPr="00170154" w:rsidRDefault="00E075AE" w:rsidP="008A7F9D">
      <w:pPr>
        <w:tabs>
          <w:tab w:val="left" w:pos="360"/>
        </w:tabs>
        <w:jc w:val="center"/>
        <w:rPr>
          <w:b/>
          <w:u w:val="single"/>
        </w:rPr>
      </w:pPr>
      <w:r>
        <w:rPr>
          <w:b/>
          <w:u w:val="single"/>
        </w:rPr>
        <w:t>WILDORADO</w:t>
      </w:r>
      <w:r w:rsidR="008A7F9D" w:rsidRPr="00170154">
        <w:rPr>
          <w:b/>
          <w:u w:val="single"/>
        </w:rPr>
        <w:t xml:space="preserve"> </w:t>
      </w:r>
      <w:r w:rsidR="003B73C2" w:rsidRPr="00170154">
        <w:rPr>
          <w:b/>
          <w:u w:val="single"/>
        </w:rPr>
        <w:t>DISTRICT</w:t>
      </w:r>
      <w:r w:rsidR="008A7F9D" w:rsidRPr="00170154">
        <w:rPr>
          <w:b/>
          <w:u w:val="single"/>
        </w:rPr>
        <w:t xml:space="preserve"> ADVISORY </w:t>
      </w:r>
      <w:r w:rsidR="003B73C2" w:rsidRPr="00170154">
        <w:rPr>
          <w:b/>
          <w:u w:val="single"/>
        </w:rPr>
        <w:t>COMMITTEE</w:t>
      </w:r>
      <w:r w:rsidR="008A7F9D" w:rsidRPr="00170154">
        <w:rPr>
          <w:b/>
          <w:u w:val="single"/>
        </w:rPr>
        <w:t xml:space="preserve"> [</w:t>
      </w:r>
      <w:r w:rsidR="003B73C2" w:rsidRPr="00170154">
        <w:rPr>
          <w:b/>
          <w:u w:val="single"/>
        </w:rPr>
        <w:t>DAC</w:t>
      </w:r>
      <w:r w:rsidR="008A7F9D" w:rsidRPr="00170154">
        <w:rPr>
          <w:b/>
          <w:u w:val="single"/>
        </w:rPr>
        <w:t>] MISSION</w:t>
      </w:r>
    </w:p>
    <w:p w:rsidR="008A7F9D" w:rsidRPr="00170154" w:rsidRDefault="008A7F9D" w:rsidP="008A7F9D">
      <w:pPr>
        <w:tabs>
          <w:tab w:val="left" w:pos="360"/>
        </w:tabs>
        <w:jc w:val="center"/>
        <w:rPr>
          <w:color w:val="0000FF"/>
        </w:rPr>
      </w:pPr>
      <w:r w:rsidRPr="00170154">
        <w:rPr>
          <w:color w:val="0000FF"/>
        </w:rPr>
        <w:t xml:space="preserve">The </w:t>
      </w:r>
      <w:r w:rsidR="00E075AE">
        <w:rPr>
          <w:color w:val="0000FF"/>
        </w:rPr>
        <w:t>WISD</w:t>
      </w:r>
      <w:r w:rsidR="003B73C2" w:rsidRPr="00170154">
        <w:rPr>
          <w:color w:val="0000FF"/>
        </w:rPr>
        <w:t xml:space="preserve"> District</w:t>
      </w:r>
      <w:r w:rsidRPr="00170154">
        <w:rPr>
          <w:color w:val="0000FF"/>
        </w:rPr>
        <w:t xml:space="preserve"> Advisory Team provides a plan for a safe and appropriate educational process by setting short and long range goals attainable by ALL students, parents, faculty, staff, and administration within the </w:t>
      </w:r>
      <w:r w:rsidR="00E075AE">
        <w:rPr>
          <w:color w:val="0000FF"/>
        </w:rPr>
        <w:t>Wildorado</w:t>
      </w:r>
      <w:r w:rsidRPr="00170154">
        <w:rPr>
          <w:color w:val="0000FF"/>
        </w:rPr>
        <w:t xml:space="preserve"> Independent School District.</w:t>
      </w:r>
    </w:p>
    <w:p w:rsidR="00C13832" w:rsidRPr="00170154" w:rsidRDefault="008A7F9D" w:rsidP="00FF11E4">
      <w:pPr>
        <w:pStyle w:val="Title"/>
        <w:ind w:left="2160" w:firstLine="720"/>
        <w:jc w:val="left"/>
      </w:pPr>
      <w:r w:rsidRPr="00170154">
        <w:br w:type="page"/>
      </w:r>
      <w:r w:rsidR="00E075AE">
        <w:lastRenderedPageBreak/>
        <w:t>WILDORADO</w:t>
      </w:r>
      <w:r w:rsidR="00C13832" w:rsidRPr="00170154">
        <w:t xml:space="preserve"> INDEPENDENT SCHOOL DISTRICT</w:t>
      </w:r>
    </w:p>
    <w:p w:rsidR="00C13832" w:rsidRPr="00170154" w:rsidRDefault="00C13832">
      <w:pPr>
        <w:ind w:right="-360" w:hanging="90"/>
        <w:jc w:val="center"/>
        <w:rPr>
          <w:b/>
          <w:sz w:val="32"/>
        </w:rPr>
      </w:pPr>
      <w:r w:rsidRPr="00170154">
        <w:rPr>
          <w:b/>
          <w:sz w:val="32"/>
        </w:rPr>
        <w:t xml:space="preserve"> IMPROVEMENT PLAN</w:t>
      </w:r>
    </w:p>
    <w:p w:rsidR="00C13832" w:rsidRPr="00170154" w:rsidRDefault="00CD7F9B">
      <w:pPr>
        <w:ind w:right="-360" w:hanging="90"/>
        <w:jc w:val="center"/>
        <w:rPr>
          <w:b/>
          <w:strike/>
          <w:sz w:val="32"/>
          <w:szCs w:val="32"/>
        </w:rPr>
      </w:pPr>
      <w:r w:rsidRPr="00170154">
        <w:rPr>
          <w:b/>
          <w:sz w:val="32"/>
          <w:szCs w:val="32"/>
        </w:rPr>
        <w:t>2012</w:t>
      </w:r>
      <w:r w:rsidR="00DF3897" w:rsidRPr="00170154">
        <w:rPr>
          <w:b/>
          <w:sz w:val="32"/>
          <w:szCs w:val="32"/>
        </w:rPr>
        <w:t>-</w:t>
      </w:r>
      <w:r w:rsidR="00E075AE">
        <w:rPr>
          <w:b/>
          <w:sz w:val="32"/>
          <w:szCs w:val="32"/>
        </w:rPr>
        <w:t>2013</w:t>
      </w:r>
    </w:p>
    <w:p w:rsidR="00C13832" w:rsidRPr="00170154" w:rsidRDefault="00C13832">
      <w:pPr>
        <w:jc w:val="center"/>
        <w:rPr>
          <w:b/>
        </w:rPr>
      </w:pPr>
    </w:p>
    <w:p w:rsidR="007F4814" w:rsidRDefault="00C13832">
      <w:pPr>
        <w:tabs>
          <w:tab w:val="left" w:pos="1260"/>
        </w:tabs>
        <w:ind w:left="1260" w:hanging="1260"/>
        <w:jc w:val="both"/>
        <w:rPr>
          <w:sz w:val="20"/>
        </w:rPr>
      </w:pPr>
      <w:r w:rsidRPr="00170154">
        <w:rPr>
          <w:b/>
          <w:sz w:val="20"/>
        </w:rPr>
        <w:t>GOAL #1</w:t>
      </w:r>
      <w:r w:rsidRPr="00170154">
        <w:rPr>
          <w:sz w:val="20"/>
        </w:rPr>
        <w:t>.</w:t>
      </w:r>
      <w:r w:rsidRPr="00170154">
        <w:rPr>
          <w:sz w:val="20"/>
        </w:rPr>
        <w:tab/>
      </w:r>
      <w:r w:rsidR="007F4814">
        <w:rPr>
          <w:b/>
          <w:bCs/>
        </w:rPr>
        <w:t>All Wildorado ISD students will be academically successful.</w:t>
      </w:r>
    </w:p>
    <w:p w:rsidR="00C13832" w:rsidRPr="00170154" w:rsidRDefault="007F4814">
      <w:pPr>
        <w:tabs>
          <w:tab w:val="left" w:pos="1260"/>
        </w:tabs>
        <w:ind w:left="1260" w:hanging="1260"/>
        <w:jc w:val="both"/>
        <w:rPr>
          <w:bCs/>
          <w:sz w:val="20"/>
        </w:rPr>
      </w:pPr>
      <w:r>
        <w:rPr>
          <w:b/>
          <w:sz w:val="20"/>
        </w:rPr>
        <w:tab/>
      </w:r>
      <w:r w:rsidR="00C13832" w:rsidRPr="00170154">
        <w:rPr>
          <w:bCs/>
          <w:sz w:val="20"/>
        </w:rPr>
        <w:t xml:space="preserve">Student achievement will continue to improve each year as measured by the annual Academic Excellence Indicator System (A.E.I.S.) report.  </w:t>
      </w:r>
    </w:p>
    <w:p w:rsidR="00C13832" w:rsidRPr="00170154" w:rsidRDefault="00C13832">
      <w:pPr>
        <w:tabs>
          <w:tab w:val="left" w:pos="1260"/>
        </w:tabs>
        <w:ind w:left="1260" w:hanging="1260"/>
        <w:jc w:val="both"/>
        <w:rPr>
          <w:sz w:val="20"/>
        </w:rPr>
      </w:pPr>
      <w:r w:rsidRPr="00170154">
        <w:rPr>
          <w:b/>
          <w:sz w:val="20"/>
        </w:rPr>
        <w:tab/>
      </w:r>
      <w:r w:rsidRPr="00170154">
        <w:rPr>
          <w:sz w:val="20"/>
        </w:rPr>
        <w:t xml:space="preserve">(By 2013-2014, all students will reach high standards, at a minimum attaining proficiency or better in reading/language </w:t>
      </w:r>
      <w:r w:rsidR="00AB56E1" w:rsidRPr="00170154">
        <w:rPr>
          <w:sz w:val="20"/>
        </w:rPr>
        <w:t>arts</w:t>
      </w:r>
      <w:r w:rsidRPr="00170154">
        <w:rPr>
          <w:sz w:val="20"/>
        </w:rPr>
        <w:t xml:space="preserve"> and mathematics). No Child Left Behind Act of 2001. (NCLBA)</w:t>
      </w:r>
    </w:p>
    <w:p w:rsidR="00C13832" w:rsidRPr="00170154" w:rsidRDefault="00C13832">
      <w:pPr>
        <w:ind w:left="2160" w:hanging="2160"/>
        <w:rPr>
          <w:sz w:val="16"/>
        </w:rPr>
      </w:pPr>
    </w:p>
    <w:p w:rsidR="00C13832" w:rsidRPr="00170154" w:rsidRDefault="00C13832">
      <w:pPr>
        <w:tabs>
          <w:tab w:val="left" w:pos="1260"/>
          <w:tab w:val="left" w:pos="1800"/>
        </w:tabs>
        <w:rPr>
          <w:sz w:val="20"/>
        </w:rPr>
      </w:pPr>
      <w:r w:rsidRPr="00170154">
        <w:rPr>
          <w:b/>
          <w:sz w:val="20"/>
        </w:rPr>
        <w:t>OBJECTIVE A.</w:t>
      </w:r>
      <w:r w:rsidRPr="00170154">
        <w:rPr>
          <w:b/>
          <w:sz w:val="20"/>
        </w:rPr>
        <w:tab/>
      </w:r>
      <w:r w:rsidRPr="00170154">
        <w:rPr>
          <w:sz w:val="20"/>
        </w:rPr>
        <w:t>Ninety</w:t>
      </w:r>
      <w:bookmarkStart w:id="1" w:name="OLE_LINK1"/>
      <w:bookmarkStart w:id="2" w:name="OLE_LINK2"/>
      <w:r w:rsidR="003A2789" w:rsidRPr="00170154">
        <w:rPr>
          <w:sz w:val="20"/>
        </w:rPr>
        <w:t>-</w:t>
      </w:r>
      <w:r w:rsidR="00A900D1" w:rsidRPr="00170154">
        <w:rPr>
          <w:sz w:val="20"/>
        </w:rPr>
        <w:t>five</w:t>
      </w:r>
      <w:bookmarkEnd w:id="1"/>
      <w:bookmarkEnd w:id="2"/>
      <w:r w:rsidR="00A900D1" w:rsidRPr="00170154">
        <w:rPr>
          <w:sz w:val="20"/>
        </w:rPr>
        <w:t xml:space="preserve"> </w:t>
      </w:r>
      <w:r w:rsidRPr="00170154">
        <w:rPr>
          <w:sz w:val="20"/>
        </w:rPr>
        <w:t>percent of District students (all students and</w:t>
      </w:r>
      <w:r w:rsidR="00E075AE">
        <w:rPr>
          <w:sz w:val="20"/>
        </w:rPr>
        <w:t xml:space="preserve"> each student group) taking </w:t>
      </w:r>
      <w:r w:rsidR="00CD7F9B" w:rsidRPr="00170154">
        <w:rPr>
          <w:sz w:val="20"/>
        </w:rPr>
        <w:t>STAAR</w:t>
      </w:r>
      <w:r w:rsidRPr="00170154">
        <w:rPr>
          <w:sz w:val="20"/>
        </w:rPr>
        <w:t xml:space="preserve"> will pass each subject area of the test.  </w:t>
      </w:r>
    </w:p>
    <w:p w:rsidR="00C13832" w:rsidRPr="00170154" w:rsidRDefault="00C13832">
      <w:pPr>
        <w:tabs>
          <w:tab w:val="left" w:pos="1260"/>
          <w:tab w:val="left" w:pos="1800"/>
        </w:tabs>
        <w:rPr>
          <w:sz w:val="16"/>
        </w:rPr>
      </w:pPr>
    </w:p>
    <w:p w:rsidR="00C13832" w:rsidRPr="00170154" w:rsidRDefault="00C13832">
      <w:pPr>
        <w:pStyle w:val="Heading2"/>
        <w:tabs>
          <w:tab w:val="left" w:pos="1260"/>
          <w:tab w:val="left" w:pos="1800"/>
        </w:tabs>
      </w:pPr>
      <w:r w:rsidRPr="00170154">
        <w:t xml:space="preserve">SUMMATIVE EVALUATIONS:  </w:t>
      </w:r>
      <w:r w:rsidR="00511170">
        <w:rPr>
          <w:b w:val="0"/>
          <w:bCs w:val="0"/>
        </w:rPr>
        <w:t>STAAR</w:t>
      </w:r>
      <w:r w:rsidRPr="00170154">
        <w:rPr>
          <w:b w:val="0"/>
          <w:bCs w:val="0"/>
        </w:rPr>
        <w:t>, AEIS</w:t>
      </w:r>
    </w:p>
    <w:p w:rsidR="00C13832" w:rsidRPr="00170154" w:rsidRDefault="00C13832">
      <w:pPr>
        <w:tabs>
          <w:tab w:val="left" w:pos="1260"/>
          <w:tab w:val="left" w:pos="1800"/>
        </w:tabs>
        <w:rPr>
          <w:sz w:val="16"/>
        </w:rPr>
      </w:pPr>
      <w:r w:rsidRPr="00170154">
        <w:rPr>
          <w:sz w:val="20"/>
        </w:rPr>
        <w:t xml:space="preserve"> </w:t>
      </w:r>
      <w:r w:rsidRPr="00170154">
        <w:rPr>
          <w:sz w:val="20"/>
        </w:rPr>
        <w:tab/>
      </w:r>
    </w:p>
    <w:tbl>
      <w:tblPr>
        <w:tblW w:w="14528" w:type="dxa"/>
        <w:tblLayout w:type="fixed"/>
        <w:tblCellMar>
          <w:left w:w="80" w:type="dxa"/>
          <w:right w:w="80" w:type="dxa"/>
        </w:tblCellMar>
        <w:tblLook w:val="0000" w:firstRow="0" w:lastRow="0" w:firstColumn="0" w:lastColumn="0" w:noHBand="0" w:noVBand="0"/>
      </w:tblPr>
      <w:tblGrid>
        <w:gridCol w:w="3050"/>
        <w:gridCol w:w="2190"/>
        <w:gridCol w:w="2562"/>
        <w:gridCol w:w="3374"/>
        <w:gridCol w:w="3352"/>
      </w:tblGrid>
      <w:tr w:rsidR="00C13832" w:rsidRPr="00170154">
        <w:trPr>
          <w:cantSplit/>
        </w:trPr>
        <w:tc>
          <w:tcPr>
            <w:tcW w:w="305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u w:val="single"/>
              </w:rPr>
            </w:pPr>
          </w:p>
          <w:p w:rsidR="00C13832" w:rsidRPr="00170154" w:rsidRDefault="00C13832">
            <w:pPr>
              <w:ind w:left="2160" w:hanging="2160"/>
              <w:jc w:val="center"/>
              <w:rPr>
                <w:b/>
                <w:sz w:val="20"/>
                <w:u w:val="single"/>
              </w:rPr>
            </w:pPr>
            <w:r w:rsidRPr="00170154">
              <w:rPr>
                <w:b/>
                <w:sz w:val="20"/>
              </w:rPr>
              <w:t>STRATEGY</w:t>
            </w:r>
          </w:p>
        </w:tc>
        <w:tc>
          <w:tcPr>
            <w:tcW w:w="219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p>
          <w:p w:rsidR="00C13832" w:rsidRPr="00170154" w:rsidRDefault="00C13832">
            <w:pPr>
              <w:pStyle w:val="Heading1"/>
            </w:pPr>
            <w:r w:rsidRPr="00170154">
              <w:t>TIME LINE</w:t>
            </w:r>
          </w:p>
        </w:tc>
        <w:tc>
          <w:tcPr>
            <w:tcW w:w="2562"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PERSON</w:t>
            </w:r>
          </w:p>
          <w:p w:rsidR="00C13832" w:rsidRPr="00170154" w:rsidRDefault="00C13832">
            <w:pPr>
              <w:ind w:left="2160" w:hanging="2160"/>
              <w:jc w:val="center"/>
              <w:rPr>
                <w:b/>
                <w:sz w:val="20"/>
              </w:rPr>
            </w:pPr>
            <w:r w:rsidRPr="00170154">
              <w:rPr>
                <w:b/>
                <w:sz w:val="20"/>
              </w:rPr>
              <w:t>RESPONSIBLE</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RESOURCES</w:t>
            </w:r>
          </w:p>
          <w:p w:rsidR="00C13832" w:rsidRPr="00170154" w:rsidRDefault="00C13832">
            <w:pPr>
              <w:ind w:left="2160" w:hanging="2160"/>
              <w:jc w:val="center"/>
              <w:rPr>
                <w:b/>
                <w:sz w:val="20"/>
              </w:rPr>
            </w:pPr>
            <w:r w:rsidRPr="00170154">
              <w:rPr>
                <w:b/>
                <w:sz w:val="20"/>
              </w:rPr>
              <w:t>NEEDED</w:t>
            </w:r>
          </w:p>
        </w:tc>
        <w:tc>
          <w:tcPr>
            <w:tcW w:w="3352"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FORMATIVE</w:t>
            </w:r>
          </w:p>
          <w:p w:rsidR="00C13832" w:rsidRPr="00170154" w:rsidRDefault="00C13832">
            <w:pPr>
              <w:ind w:left="2160" w:hanging="2160"/>
              <w:jc w:val="center"/>
              <w:rPr>
                <w:b/>
                <w:sz w:val="20"/>
              </w:rPr>
            </w:pPr>
            <w:r w:rsidRPr="00170154">
              <w:rPr>
                <w:b/>
                <w:sz w:val="20"/>
              </w:rPr>
              <w:t>EVALUATION</w:t>
            </w:r>
          </w:p>
        </w:tc>
      </w:tr>
      <w:tr w:rsidR="00C13832" w:rsidRPr="00170154">
        <w:trPr>
          <w:cantSplit/>
        </w:trPr>
        <w:tc>
          <w:tcPr>
            <w:tcW w:w="3050" w:type="dxa"/>
            <w:tcBorders>
              <w:top w:val="single" w:sz="6" w:space="0" w:color="auto"/>
              <w:left w:val="single" w:sz="6" w:space="0" w:color="auto"/>
              <w:bottom w:val="single" w:sz="6" w:space="0" w:color="auto"/>
              <w:right w:val="single" w:sz="6" w:space="0" w:color="auto"/>
            </w:tcBorders>
          </w:tcPr>
          <w:p w:rsidR="00C13832" w:rsidRPr="00170154" w:rsidRDefault="007F4814">
            <w:pPr>
              <w:tabs>
                <w:tab w:val="left" w:pos="270"/>
              </w:tabs>
              <w:ind w:left="270" w:hanging="270"/>
              <w:rPr>
                <w:sz w:val="20"/>
              </w:rPr>
            </w:pPr>
            <w:r>
              <w:rPr>
                <w:sz w:val="20"/>
              </w:rPr>
              <w:t xml:space="preserve">1.   The </w:t>
            </w:r>
            <w:r w:rsidR="00C13832" w:rsidRPr="00170154">
              <w:rPr>
                <w:sz w:val="20"/>
              </w:rPr>
              <w:t>campus will submit a campus improvement plan detailing the campus' efforts to reach the</w:t>
            </w:r>
            <w:r w:rsidR="00A900D1" w:rsidRPr="00170154">
              <w:rPr>
                <w:sz w:val="20"/>
              </w:rPr>
              <w:t xml:space="preserve"> 95%</w:t>
            </w:r>
            <w:r w:rsidR="00C13832" w:rsidRPr="00170154">
              <w:rPr>
                <w:sz w:val="20"/>
              </w:rPr>
              <w:t xml:space="preserve"> standard.  The plan will specify strategies, timelines, person(s) responsible, resources needed, and the evaluation for each strategy indicated.  Campus plans will utilize the same terminology as those included in the District Improvement Plan.</w:t>
            </w:r>
          </w:p>
          <w:p w:rsidR="00C13832" w:rsidRPr="00170154" w:rsidRDefault="00C13832">
            <w:pPr>
              <w:rPr>
                <w:sz w:val="20"/>
              </w:rPr>
            </w:pPr>
          </w:p>
          <w:p w:rsidR="00C13832" w:rsidRPr="00170154" w:rsidRDefault="00C13832" w:rsidP="00C13832">
            <w:pPr>
              <w:numPr>
                <w:ilvl w:val="0"/>
                <w:numId w:val="2"/>
              </w:numPr>
              <w:tabs>
                <w:tab w:val="clear" w:pos="360"/>
                <w:tab w:val="num" w:pos="270"/>
              </w:tabs>
              <w:ind w:left="270" w:hanging="270"/>
              <w:rPr>
                <w:sz w:val="20"/>
              </w:rPr>
            </w:pPr>
            <w:r w:rsidRPr="00170154">
              <w:rPr>
                <w:sz w:val="20"/>
              </w:rPr>
              <w:t>The District will</w:t>
            </w:r>
            <w:r w:rsidR="007F4814">
              <w:rPr>
                <w:sz w:val="20"/>
              </w:rPr>
              <w:t xml:space="preserve"> provide support </w:t>
            </w:r>
            <w:r w:rsidRPr="00170154">
              <w:rPr>
                <w:sz w:val="20"/>
              </w:rPr>
              <w:t>in achieving the goal to improve academic performance.</w:t>
            </w:r>
          </w:p>
        </w:tc>
        <w:tc>
          <w:tcPr>
            <w:tcW w:w="2190" w:type="dxa"/>
            <w:tcBorders>
              <w:top w:val="single" w:sz="6" w:space="0" w:color="auto"/>
              <w:left w:val="single" w:sz="6" w:space="0" w:color="auto"/>
              <w:bottom w:val="single" w:sz="6" w:space="0" w:color="auto"/>
              <w:right w:val="single" w:sz="6" w:space="0" w:color="auto"/>
            </w:tcBorders>
          </w:tcPr>
          <w:p w:rsidR="00A900D1" w:rsidRPr="00170154" w:rsidRDefault="00A900D1" w:rsidP="00A900D1">
            <w:pPr>
              <w:jc w:val="center"/>
              <w:rPr>
                <w:sz w:val="20"/>
              </w:rPr>
            </w:pPr>
            <w:r w:rsidRPr="00170154">
              <w:rPr>
                <w:sz w:val="20"/>
              </w:rPr>
              <w:t xml:space="preserve">August </w:t>
            </w:r>
            <w:r w:rsidR="00CD7F9B" w:rsidRPr="00170154">
              <w:rPr>
                <w:sz w:val="20"/>
              </w:rPr>
              <w:t>2012</w:t>
            </w:r>
            <w:r w:rsidRPr="00170154">
              <w:rPr>
                <w:sz w:val="20"/>
              </w:rPr>
              <w:t>-</w:t>
            </w:r>
          </w:p>
          <w:p w:rsidR="00C13832" w:rsidRPr="00170154" w:rsidRDefault="00B41C0F" w:rsidP="00A900D1">
            <w:pPr>
              <w:jc w:val="center"/>
              <w:rPr>
                <w:sz w:val="20"/>
              </w:rPr>
            </w:pPr>
            <w:r w:rsidRPr="00170154">
              <w:rPr>
                <w:sz w:val="20"/>
              </w:rPr>
              <w:t xml:space="preserve">January </w:t>
            </w:r>
            <w:r w:rsidR="00CD7F9B" w:rsidRPr="00170154">
              <w:rPr>
                <w:sz w:val="20"/>
              </w:rPr>
              <w:t>2013</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rPr>
                <w:sz w:val="20"/>
              </w:rPr>
            </w:pPr>
          </w:p>
          <w:p w:rsidR="003A2789" w:rsidRPr="00170154" w:rsidRDefault="003A2789">
            <w:pPr>
              <w:pStyle w:val="Heading1"/>
              <w:rPr>
                <w:b w:val="0"/>
              </w:rPr>
            </w:pPr>
          </w:p>
          <w:p w:rsidR="003A2789" w:rsidRPr="00170154" w:rsidRDefault="003A2789">
            <w:pPr>
              <w:pStyle w:val="Heading1"/>
              <w:rPr>
                <w:b w:val="0"/>
              </w:rPr>
            </w:pPr>
          </w:p>
          <w:p w:rsidR="00C13832" w:rsidRPr="00170154" w:rsidRDefault="00C13832">
            <w:pPr>
              <w:pStyle w:val="Heading1"/>
              <w:rPr>
                <w:b w:val="0"/>
              </w:rPr>
            </w:pPr>
            <w:r w:rsidRPr="00170154">
              <w:rPr>
                <w:b w:val="0"/>
              </w:rPr>
              <w:t xml:space="preserve">Each Semester </w:t>
            </w:r>
          </w:p>
          <w:p w:rsidR="00C13832" w:rsidRPr="00170154" w:rsidRDefault="00C13832">
            <w:pPr>
              <w:ind w:left="2160" w:hanging="2160"/>
              <w:jc w:val="center"/>
              <w:rPr>
                <w:sz w:val="20"/>
              </w:rPr>
            </w:pPr>
          </w:p>
        </w:tc>
        <w:tc>
          <w:tcPr>
            <w:tcW w:w="2562"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sz w:val="20"/>
              </w:rPr>
            </w:pPr>
            <w:r w:rsidRPr="00170154">
              <w:rPr>
                <w:sz w:val="20"/>
              </w:rPr>
              <w:t>Campus Principal</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r w:rsidRPr="00170154">
              <w:rPr>
                <w:sz w:val="20"/>
              </w:rPr>
              <w:t>Superintendent</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Campus Improvement Team.  C</w:t>
            </w:r>
            <w:r w:rsidR="007F4814">
              <w:rPr>
                <w:sz w:val="20"/>
              </w:rPr>
              <w:t>ampus STAAR</w:t>
            </w:r>
            <w:r w:rsidRPr="00170154">
              <w:rPr>
                <w:sz w:val="20"/>
              </w:rPr>
              <w:t xml:space="preserve"> results from previous year. AEIS report, School Report Cards.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Regional Educational Service Center, worksho</w:t>
            </w:r>
            <w:r w:rsidR="007F4814">
              <w:rPr>
                <w:sz w:val="20"/>
              </w:rPr>
              <w:t>ps and materials to improve STAAR</w:t>
            </w:r>
            <w:r w:rsidRPr="00170154">
              <w:rPr>
                <w:sz w:val="20"/>
              </w:rPr>
              <w:t xml:space="preserve"> scores. Federal Funds: Title I, Part A - Improving Basic Programs - </w:t>
            </w:r>
          </w:p>
          <w:p w:rsidR="00C13832" w:rsidRPr="00170154" w:rsidRDefault="00C13832" w:rsidP="00170154">
            <w:pPr>
              <w:rPr>
                <w:sz w:val="20"/>
              </w:rPr>
            </w:pPr>
            <w:r w:rsidRPr="00170154">
              <w:rPr>
                <w:sz w:val="20"/>
              </w:rPr>
              <w:t>Title II, Part A - Teacher and Principal Training and Recruiting Fund</w:t>
            </w:r>
            <w:r w:rsidR="007F4814">
              <w:rPr>
                <w:sz w:val="20"/>
              </w:rPr>
              <w:t xml:space="preserve">; </w:t>
            </w:r>
            <w:r w:rsidRPr="00170154">
              <w:rPr>
                <w:sz w:val="20"/>
              </w:rPr>
              <w:t>State Funds: Foundation</w:t>
            </w:r>
            <w:r w:rsidR="007F4814">
              <w:rPr>
                <w:sz w:val="20"/>
              </w:rPr>
              <w:t xml:space="preserve">; </w:t>
            </w:r>
            <w:r w:rsidRPr="00170154">
              <w:rPr>
                <w:sz w:val="20"/>
              </w:rPr>
              <w:t xml:space="preserve">Local funds </w:t>
            </w:r>
          </w:p>
        </w:tc>
        <w:tc>
          <w:tcPr>
            <w:tcW w:w="3352" w:type="dxa"/>
            <w:tcBorders>
              <w:top w:val="single" w:sz="6" w:space="0" w:color="auto"/>
              <w:left w:val="single" w:sz="6" w:space="0" w:color="auto"/>
              <w:bottom w:val="single" w:sz="6" w:space="0" w:color="auto"/>
              <w:right w:val="single" w:sz="6" w:space="0" w:color="auto"/>
            </w:tcBorders>
          </w:tcPr>
          <w:p w:rsidR="00C13832" w:rsidRPr="00170154" w:rsidRDefault="00C13832">
            <w:pPr>
              <w:rPr>
                <w:b/>
                <w:bCs/>
                <w:sz w:val="20"/>
              </w:rPr>
            </w:pPr>
            <w:r w:rsidRPr="00170154">
              <w:rPr>
                <w:sz w:val="20"/>
              </w:rPr>
              <w:t>Approval by Board of Trustees.  School Report Cards, benchmarks.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Report cards</w:t>
            </w:r>
          </w:p>
          <w:p w:rsidR="00C13832" w:rsidRPr="00170154" w:rsidRDefault="00C13832">
            <w:pPr>
              <w:rPr>
                <w:sz w:val="20"/>
              </w:rPr>
            </w:pPr>
            <w:r w:rsidRPr="00170154">
              <w:rPr>
                <w:sz w:val="20"/>
              </w:rPr>
              <w:t>Benchmarks</w:t>
            </w:r>
          </w:p>
          <w:p w:rsidR="00C13832" w:rsidRPr="00170154" w:rsidRDefault="00C13832">
            <w:pPr>
              <w:rPr>
                <w:sz w:val="20"/>
              </w:rPr>
            </w:pPr>
            <w:r w:rsidRPr="00170154">
              <w:rPr>
                <w:sz w:val="20"/>
              </w:rPr>
              <w:t>Progress reports</w:t>
            </w:r>
          </w:p>
        </w:tc>
      </w:tr>
    </w:tbl>
    <w:p w:rsidR="00C13832" w:rsidRPr="00170154" w:rsidRDefault="00C13832">
      <w:pPr>
        <w:pStyle w:val="EnvelopeReturn"/>
        <w:rPr>
          <w:rFonts w:ascii="Times New Roman" w:hAnsi="Times New Roman" w:cs="Times New Roman"/>
          <w:sz w:val="8"/>
          <w:szCs w:val="24"/>
        </w:rPr>
      </w:pPr>
      <w:r w:rsidRPr="00170154">
        <w:rPr>
          <w:rFonts w:ascii="Times New Roman" w:hAnsi="Times New Roman" w:cs="Times New Roman"/>
          <w:szCs w:val="24"/>
        </w:rPr>
        <w:t xml:space="preserve">                    </w:t>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t xml:space="preserve">         </w:t>
      </w:r>
    </w:p>
    <w:p w:rsidR="00C13832" w:rsidRPr="00170154" w:rsidRDefault="00C50A1E">
      <w:pPr>
        <w:tabs>
          <w:tab w:val="left" w:pos="1260"/>
        </w:tabs>
        <w:rPr>
          <w:b/>
        </w:rPr>
      </w:pPr>
      <w:r w:rsidRPr="00170154">
        <w:rPr>
          <w:b/>
        </w:rPr>
        <w:tab/>
      </w:r>
      <w:r w:rsidRPr="00170154">
        <w:rPr>
          <w:b/>
        </w:rPr>
        <w:tab/>
      </w:r>
      <w:r w:rsidRPr="00170154">
        <w:rPr>
          <w:b/>
        </w:rPr>
        <w:tab/>
      </w:r>
      <w:r w:rsidRPr="00170154">
        <w:rPr>
          <w:b/>
        </w:rPr>
        <w:tab/>
      </w:r>
      <w:r w:rsidRPr="00170154">
        <w:rPr>
          <w:b/>
        </w:rPr>
        <w:tab/>
      </w:r>
      <w:r w:rsidRPr="00170154">
        <w:rPr>
          <w:b/>
        </w:rPr>
        <w:tab/>
      </w:r>
      <w:r w:rsidRPr="00170154">
        <w:rPr>
          <w:b/>
        </w:rPr>
        <w:tab/>
      </w:r>
      <w:r w:rsidRPr="00170154">
        <w:rPr>
          <w:b/>
        </w:rPr>
        <w:tab/>
      </w:r>
      <w:r w:rsidRPr="00170154">
        <w:rPr>
          <w:b/>
        </w:rPr>
        <w:tab/>
      </w:r>
      <w:r w:rsidRPr="00170154">
        <w:rPr>
          <w:b/>
        </w:rPr>
        <w:tab/>
      </w:r>
      <w:r w:rsidRPr="00170154">
        <w:rPr>
          <w:b/>
        </w:rPr>
        <w:tab/>
      </w:r>
      <w:r w:rsidR="00C13832" w:rsidRPr="00170154">
        <w:rPr>
          <w:b/>
        </w:rPr>
        <w:t>APPROVED</w:t>
      </w:r>
      <w:r w:rsidRPr="00170154">
        <w:rPr>
          <w:b/>
        </w:rPr>
        <w:t xml:space="preserve"> by </w:t>
      </w:r>
      <w:r w:rsidR="00E075AE">
        <w:rPr>
          <w:b/>
        </w:rPr>
        <w:t>Wildorado</w:t>
      </w:r>
      <w:r w:rsidR="00B65A9D">
        <w:rPr>
          <w:b/>
        </w:rPr>
        <w:t xml:space="preserve"> ISD Board January 10, 2013</w:t>
      </w:r>
    </w:p>
    <w:p w:rsidR="00C13832" w:rsidRPr="00170154" w:rsidRDefault="00C13832">
      <w:pPr>
        <w:pStyle w:val="EnvelopeReturn"/>
        <w:tabs>
          <w:tab w:val="left" w:pos="1260"/>
        </w:tabs>
        <w:rPr>
          <w:rFonts w:ascii="Times New Roman" w:hAnsi="Times New Roman" w:cs="Times New Roman"/>
          <w:szCs w:val="24"/>
        </w:rPr>
      </w:pP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r>
      <w:r w:rsidRPr="00170154">
        <w:rPr>
          <w:rFonts w:ascii="Times New Roman" w:hAnsi="Times New Roman" w:cs="Times New Roman"/>
          <w:szCs w:val="24"/>
        </w:rPr>
        <w:tab/>
        <w:t xml:space="preserve"> </w:t>
      </w:r>
    </w:p>
    <w:p w:rsidR="00170154" w:rsidRDefault="00170154">
      <w:pPr>
        <w:rPr>
          <w:b/>
          <w:sz w:val="20"/>
        </w:rPr>
      </w:pPr>
      <w:r>
        <w:rPr>
          <w:b/>
          <w:sz w:val="20"/>
        </w:rPr>
        <w:br w:type="page"/>
      </w:r>
    </w:p>
    <w:p w:rsidR="007F4814" w:rsidRDefault="00C13832">
      <w:pPr>
        <w:tabs>
          <w:tab w:val="left" w:pos="1260"/>
        </w:tabs>
        <w:rPr>
          <w:sz w:val="20"/>
        </w:rPr>
      </w:pPr>
      <w:r w:rsidRPr="00170154">
        <w:rPr>
          <w:b/>
          <w:sz w:val="20"/>
        </w:rPr>
        <w:lastRenderedPageBreak/>
        <w:t>GOAL #1</w:t>
      </w:r>
      <w:r w:rsidRPr="00170154">
        <w:rPr>
          <w:sz w:val="20"/>
        </w:rPr>
        <w:t xml:space="preserve">.  </w:t>
      </w:r>
      <w:r w:rsidRPr="00170154">
        <w:rPr>
          <w:sz w:val="20"/>
        </w:rPr>
        <w:tab/>
      </w:r>
      <w:r w:rsidR="007F4814">
        <w:rPr>
          <w:b/>
          <w:bCs/>
        </w:rPr>
        <w:t>All Wildorado ISD students will be academically successful.</w:t>
      </w:r>
    </w:p>
    <w:p w:rsidR="00C13832" w:rsidRPr="00170154" w:rsidRDefault="007F4814">
      <w:pPr>
        <w:tabs>
          <w:tab w:val="left" w:pos="1260"/>
        </w:tabs>
        <w:rPr>
          <w:bCs/>
          <w:sz w:val="20"/>
        </w:rPr>
      </w:pPr>
      <w:r>
        <w:rPr>
          <w:sz w:val="20"/>
        </w:rPr>
        <w:tab/>
      </w:r>
      <w:r w:rsidR="00C13832" w:rsidRPr="00170154">
        <w:rPr>
          <w:bCs/>
          <w:sz w:val="20"/>
        </w:rPr>
        <w:t>Student achievement will continue to improve each year as measured by the annual Academic Excellence Indicator System (A.E.I.S.) report.</w:t>
      </w:r>
    </w:p>
    <w:p w:rsidR="00C13832" w:rsidRPr="00170154" w:rsidRDefault="00C13832">
      <w:pPr>
        <w:pStyle w:val="BodyTextIndent"/>
      </w:pPr>
      <w:r w:rsidRPr="00170154">
        <w:tab/>
        <w:t xml:space="preserve">(By 2013-2014, all students will reach high standards, at a minimum attaining proficiency or better in reading/language </w:t>
      </w:r>
      <w:r w:rsidR="009A690D" w:rsidRPr="00170154">
        <w:t>arts</w:t>
      </w:r>
      <w:r w:rsidRPr="00170154">
        <w:t xml:space="preserve"> and mathematics).  No Child Left Behind Act of 2001. (NCLBA)</w:t>
      </w:r>
    </w:p>
    <w:p w:rsidR="00C13832" w:rsidRPr="00170154" w:rsidRDefault="00C13832">
      <w:pPr>
        <w:tabs>
          <w:tab w:val="left" w:pos="1260"/>
        </w:tabs>
        <w:ind w:left="1260" w:hanging="1260"/>
        <w:rPr>
          <w:sz w:val="12"/>
        </w:rPr>
      </w:pPr>
    </w:p>
    <w:p w:rsidR="00C13832" w:rsidRPr="00170154" w:rsidRDefault="00C13832">
      <w:pPr>
        <w:tabs>
          <w:tab w:val="left" w:pos="1800"/>
        </w:tabs>
      </w:pPr>
      <w:r w:rsidRPr="00170154">
        <w:rPr>
          <w:b/>
          <w:sz w:val="20"/>
        </w:rPr>
        <w:t>OBJECTIVE A.</w:t>
      </w:r>
      <w:r w:rsidRPr="00170154">
        <w:rPr>
          <w:b/>
          <w:sz w:val="20"/>
        </w:rPr>
        <w:tab/>
      </w:r>
      <w:r w:rsidRPr="00170154">
        <w:rPr>
          <w:sz w:val="20"/>
        </w:rPr>
        <w:t>Ninety-</w:t>
      </w:r>
      <w:r w:rsidR="00A900D1" w:rsidRPr="00170154">
        <w:rPr>
          <w:sz w:val="20"/>
        </w:rPr>
        <w:t>five</w:t>
      </w:r>
      <w:r w:rsidRPr="00170154">
        <w:rPr>
          <w:sz w:val="20"/>
        </w:rPr>
        <w:t xml:space="preserve"> percent of District students (all students and</w:t>
      </w:r>
      <w:r w:rsidR="00E075AE">
        <w:rPr>
          <w:sz w:val="20"/>
        </w:rPr>
        <w:t xml:space="preserve"> each student group) taking </w:t>
      </w:r>
      <w:r w:rsidR="00CD7F9B" w:rsidRPr="00170154">
        <w:rPr>
          <w:sz w:val="20"/>
        </w:rPr>
        <w:t>STAAR</w:t>
      </w:r>
      <w:r w:rsidRPr="00170154">
        <w:rPr>
          <w:sz w:val="20"/>
        </w:rPr>
        <w:t xml:space="preserve"> will pass each subject area of the test.</w:t>
      </w:r>
      <w:r w:rsidRPr="00170154">
        <w:t xml:space="preserve">  </w:t>
      </w:r>
      <w:r w:rsidRPr="00170154">
        <w:tab/>
      </w:r>
    </w:p>
    <w:p w:rsidR="00C13832" w:rsidRPr="00170154" w:rsidRDefault="00C13832">
      <w:pPr>
        <w:rPr>
          <w:b/>
          <w:sz w:val="12"/>
        </w:rPr>
      </w:pPr>
    </w:p>
    <w:p w:rsidR="00C13832" w:rsidRPr="00170154" w:rsidRDefault="00C13832">
      <w:pPr>
        <w:pStyle w:val="Heading2"/>
        <w:tabs>
          <w:tab w:val="left" w:pos="1260"/>
          <w:tab w:val="left" w:pos="1800"/>
        </w:tabs>
      </w:pPr>
      <w:r w:rsidRPr="00170154">
        <w:t xml:space="preserve">SUMMATIVE EVALUATIONS:  </w:t>
      </w:r>
      <w:r w:rsidR="00511170">
        <w:rPr>
          <w:b w:val="0"/>
          <w:bCs w:val="0"/>
        </w:rPr>
        <w:t>STAAR</w:t>
      </w:r>
      <w:r w:rsidRPr="00170154">
        <w:rPr>
          <w:b w:val="0"/>
          <w:bCs w:val="0"/>
        </w:rPr>
        <w:t>, AEIS</w:t>
      </w:r>
    </w:p>
    <w:p w:rsidR="00C13832" w:rsidRPr="00170154" w:rsidRDefault="00C13832">
      <w:pPr>
        <w:rPr>
          <w:b/>
          <w:sz w:val="16"/>
        </w:rPr>
      </w:pPr>
    </w:p>
    <w:tbl>
      <w:tblPr>
        <w:tblW w:w="14528" w:type="dxa"/>
        <w:tblLayout w:type="fixed"/>
        <w:tblCellMar>
          <w:left w:w="80" w:type="dxa"/>
          <w:right w:w="80" w:type="dxa"/>
        </w:tblCellMar>
        <w:tblLook w:val="0000" w:firstRow="0" w:lastRow="0" w:firstColumn="0" w:lastColumn="0" w:noHBand="0" w:noVBand="0"/>
      </w:tblPr>
      <w:tblGrid>
        <w:gridCol w:w="3050"/>
        <w:gridCol w:w="2160"/>
        <w:gridCol w:w="2610"/>
        <w:gridCol w:w="3330"/>
        <w:gridCol w:w="3378"/>
      </w:tblGrid>
      <w:tr w:rsidR="00C13832" w:rsidRPr="00170154">
        <w:trPr>
          <w:cantSplit/>
        </w:trPr>
        <w:tc>
          <w:tcPr>
            <w:tcW w:w="305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u w:val="single"/>
              </w:rPr>
            </w:pPr>
          </w:p>
          <w:p w:rsidR="00C13832" w:rsidRPr="00170154" w:rsidRDefault="00C13832">
            <w:pPr>
              <w:ind w:left="2160" w:hanging="2160"/>
              <w:jc w:val="center"/>
              <w:rPr>
                <w:b/>
                <w:sz w:val="20"/>
                <w:u w:val="single"/>
              </w:rPr>
            </w:pPr>
            <w:r w:rsidRPr="00170154">
              <w:rPr>
                <w:b/>
                <w:sz w:val="20"/>
              </w:rPr>
              <w:t>STRATEGY</w:t>
            </w:r>
          </w:p>
        </w:tc>
        <w:tc>
          <w:tcPr>
            <w:tcW w:w="216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p>
          <w:p w:rsidR="00C13832" w:rsidRPr="00170154" w:rsidRDefault="00C13832">
            <w:pPr>
              <w:ind w:left="2160" w:hanging="2160"/>
              <w:jc w:val="center"/>
              <w:rPr>
                <w:b/>
                <w:sz w:val="20"/>
              </w:rPr>
            </w:pPr>
            <w:r w:rsidRPr="00170154">
              <w:rPr>
                <w:b/>
                <w:sz w:val="20"/>
              </w:rPr>
              <w:t>TIME LINE</w:t>
            </w:r>
          </w:p>
        </w:tc>
        <w:tc>
          <w:tcPr>
            <w:tcW w:w="261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PERSON</w:t>
            </w:r>
          </w:p>
          <w:p w:rsidR="00C13832" w:rsidRPr="00170154" w:rsidRDefault="00C13832">
            <w:pPr>
              <w:ind w:left="2160" w:hanging="2160"/>
              <w:jc w:val="center"/>
              <w:rPr>
                <w:sz w:val="20"/>
              </w:rPr>
            </w:pPr>
            <w:r w:rsidRPr="00170154">
              <w:rPr>
                <w:b/>
                <w:sz w:val="20"/>
              </w:rPr>
              <w:t>RESPONSIBLE</w:t>
            </w:r>
          </w:p>
        </w:tc>
        <w:tc>
          <w:tcPr>
            <w:tcW w:w="333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 xml:space="preserve">RESOURCES </w:t>
            </w:r>
          </w:p>
          <w:p w:rsidR="00C13832" w:rsidRPr="00170154" w:rsidRDefault="00C13832">
            <w:pPr>
              <w:ind w:left="2160" w:hanging="2160"/>
              <w:jc w:val="center"/>
              <w:rPr>
                <w:b/>
                <w:sz w:val="20"/>
              </w:rPr>
            </w:pPr>
            <w:r w:rsidRPr="00170154">
              <w:rPr>
                <w:b/>
                <w:sz w:val="20"/>
              </w:rPr>
              <w:t>NEEDED</w:t>
            </w:r>
          </w:p>
        </w:tc>
        <w:tc>
          <w:tcPr>
            <w:tcW w:w="3378"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FORMATIVE</w:t>
            </w:r>
          </w:p>
          <w:p w:rsidR="00C13832" w:rsidRPr="00170154" w:rsidRDefault="00C13832">
            <w:pPr>
              <w:ind w:left="2160" w:hanging="2160"/>
              <w:jc w:val="center"/>
              <w:rPr>
                <w:b/>
                <w:sz w:val="20"/>
              </w:rPr>
            </w:pPr>
            <w:r w:rsidRPr="00170154">
              <w:rPr>
                <w:b/>
                <w:sz w:val="20"/>
              </w:rPr>
              <w:t>EVALUATION</w:t>
            </w:r>
          </w:p>
        </w:tc>
      </w:tr>
      <w:tr w:rsidR="00C13832" w:rsidRPr="00170154">
        <w:trPr>
          <w:cantSplit/>
        </w:trPr>
        <w:tc>
          <w:tcPr>
            <w:tcW w:w="3050" w:type="dxa"/>
            <w:tcBorders>
              <w:top w:val="single" w:sz="6" w:space="0" w:color="auto"/>
              <w:left w:val="single" w:sz="6" w:space="0" w:color="auto"/>
              <w:bottom w:val="single" w:sz="6" w:space="0" w:color="auto"/>
              <w:right w:val="single" w:sz="6" w:space="0" w:color="auto"/>
            </w:tcBorders>
          </w:tcPr>
          <w:p w:rsidR="00C13832" w:rsidRPr="00170154" w:rsidRDefault="00511170">
            <w:pPr>
              <w:tabs>
                <w:tab w:val="left" w:pos="270"/>
              </w:tabs>
              <w:ind w:left="270" w:hanging="270"/>
              <w:rPr>
                <w:sz w:val="20"/>
              </w:rPr>
            </w:pPr>
            <w:r>
              <w:rPr>
                <w:sz w:val="20"/>
              </w:rPr>
              <w:t xml:space="preserve">3.   The </w:t>
            </w:r>
            <w:r w:rsidR="00C13832" w:rsidRPr="00170154">
              <w:rPr>
                <w:sz w:val="20"/>
              </w:rPr>
              <w:t xml:space="preserve">campus will provide </w:t>
            </w:r>
          </w:p>
          <w:p w:rsidR="00C13832" w:rsidRPr="00170154" w:rsidRDefault="00511170">
            <w:pPr>
              <w:tabs>
                <w:tab w:val="left" w:pos="270"/>
              </w:tabs>
              <w:ind w:left="270" w:hanging="270"/>
              <w:rPr>
                <w:sz w:val="20"/>
              </w:rPr>
            </w:pPr>
            <w:r>
              <w:rPr>
                <w:sz w:val="20"/>
              </w:rPr>
              <w:t xml:space="preserve">      resources </w:t>
            </w:r>
            <w:r w:rsidR="00C13832" w:rsidRPr="00170154">
              <w:rPr>
                <w:sz w:val="20"/>
              </w:rPr>
              <w:t xml:space="preserve">to assist teachers with the instruction appropriate to allow students to successfully pass the </w:t>
            </w:r>
            <w:r>
              <w:rPr>
                <w:sz w:val="20"/>
              </w:rPr>
              <w:t>STAAR</w:t>
            </w:r>
            <w:r w:rsidR="00C13832" w:rsidRPr="00170154">
              <w:rPr>
                <w:sz w:val="20"/>
              </w:rPr>
              <w:t>.</w:t>
            </w:r>
          </w:p>
          <w:p w:rsidR="00C13832" w:rsidRPr="00170154" w:rsidRDefault="00C13832">
            <w:pPr>
              <w:tabs>
                <w:tab w:val="left" w:pos="270"/>
              </w:tabs>
              <w:ind w:left="270" w:hanging="270"/>
              <w:rPr>
                <w:sz w:val="20"/>
              </w:rPr>
            </w:pPr>
          </w:p>
          <w:p w:rsidR="00C13832" w:rsidRPr="00170154" w:rsidRDefault="00C13832">
            <w:pPr>
              <w:tabs>
                <w:tab w:val="left" w:pos="270"/>
              </w:tabs>
              <w:ind w:left="270" w:hanging="270"/>
              <w:rPr>
                <w:sz w:val="20"/>
              </w:rPr>
            </w:pPr>
            <w:r w:rsidRPr="00170154">
              <w:rPr>
                <w:sz w:val="20"/>
              </w:rPr>
              <w:t>4.   Information concerning</w:t>
            </w:r>
          </w:p>
          <w:p w:rsidR="00C13832" w:rsidRPr="00170154" w:rsidRDefault="00C13832">
            <w:pPr>
              <w:tabs>
                <w:tab w:val="left" w:pos="270"/>
              </w:tabs>
              <w:ind w:left="270" w:hanging="270"/>
              <w:rPr>
                <w:sz w:val="20"/>
              </w:rPr>
            </w:pPr>
            <w:r w:rsidRPr="00170154">
              <w:rPr>
                <w:sz w:val="20"/>
              </w:rPr>
              <w:t xml:space="preserve">      students' preparation and performance on the annual </w:t>
            </w:r>
            <w:r w:rsidR="00511170">
              <w:rPr>
                <w:sz w:val="20"/>
              </w:rPr>
              <w:t>STAAR</w:t>
            </w:r>
            <w:r w:rsidRPr="00170154">
              <w:rPr>
                <w:sz w:val="20"/>
              </w:rPr>
              <w:t xml:space="preserve"> will be communi</w:t>
            </w:r>
            <w:r w:rsidRPr="00170154">
              <w:rPr>
                <w:sz w:val="20"/>
              </w:rPr>
              <w:softHyphen/>
              <w:t>cated to all parents.</w:t>
            </w:r>
          </w:p>
          <w:p w:rsidR="00C13832" w:rsidRPr="00170154" w:rsidRDefault="00C13832">
            <w:pPr>
              <w:rPr>
                <w:sz w:val="20"/>
              </w:rPr>
            </w:pPr>
          </w:p>
          <w:p w:rsidR="00C13832" w:rsidRPr="00170154" w:rsidRDefault="00C13832" w:rsidP="00C13832">
            <w:pPr>
              <w:numPr>
                <w:ilvl w:val="0"/>
                <w:numId w:val="4"/>
              </w:numPr>
              <w:tabs>
                <w:tab w:val="clear" w:pos="360"/>
                <w:tab w:val="num" w:pos="270"/>
              </w:tabs>
              <w:ind w:left="270" w:hanging="270"/>
              <w:rPr>
                <w:sz w:val="20"/>
              </w:rPr>
            </w:pPr>
            <w:r w:rsidRPr="00170154">
              <w:rPr>
                <w:sz w:val="20"/>
              </w:rPr>
              <w:t>The Academic Excellence Indicator System will be analyzed to determine weaknesses in the curriculum.</w:t>
            </w:r>
          </w:p>
          <w:p w:rsidR="00C13832" w:rsidRPr="00170154" w:rsidRDefault="00C13832">
            <w:pPr>
              <w:rPr>
                <w:sz w:val="20"/>
              </w:rPr>
            </w:pPr>
          </w:p>
          <w:p w:rsidR="00C13832" w:rsidRPr="00170154" w:rsidRDefault="00C13832">
            <w:pPr>
              <w:ind w:left="270" w:hanging="270"/>
              <w:rPr>
                <w:sz w:val="20"/>
              </w:rPr>
            </w:pPr>
            <w:r w:rsidRPr="00170154">
              <w:rPr>
                <w:sz w:val="20"/>
              </w:rPr>
              <w:t>6.  Campus Report Cards will be analyzed to determine weaknesses in the curriculum.</w:t>
            </w:r>
          </w:p>
          <w:p w:rsidR="00C13832" w:rsidRPr="00170154" w:rsidRDefault="00C13832">
            <w:pPr>
              <w:ind w:left="360" w:hanging="360"/>
              <w:rPr>
                <w:sz w:val="20"/>
              </w:rPr>
            </w:pPr>
          </w:p>
          <w:p w:rsidR="00C13832" w:rsidRPr="00170154" w:rsidRDefault="00C13832">
            <w:pPr>
              <w:ind w:left="270" w:hanging="270"/>
              <w:rPr>
                <w:sz w:val="20"/>
              </w:rPr>
            </w:pPr>
            <w:r w:rsidRPr="00170154">
              <w:rPr>
                <w:sz w:val="20"/>
              </w:rPr>
              <w:t xml:space="preserve">7.  </w:t>
            </w:r>
            <w:r w:rsidR="00AD5C54" w:rsidRPr="00170154">
              <w:rPr>
                <w:sz w:val="20"/>
              </w:rPr>
              <w:t>All campuses</w:t>
            </w:r>
            <w:r w:rsidRPr="00170154">
              <w:rPr>
                <w:sz w:val="20"/>
              </w:rPr>
              <w:t xml:space="preserve"> will offer tutorials for at-risk students.</w:t>
            </w:r>
          </w:p>
          <w:p w:rsidR="00C13832" w:rsidRPr="00170154" w:rsidRDefault="00C13832">
            <w:pPr>
              <w:ind w:left="270" w:hanging="270"/>
              <w:rPr>
                <w:sz w:val="20"/>
              </w:rPr>
            </w:pPr>
          </w:p>
          <w:p w:rsidR="00C13832" w:rsidRPr="00170154" w:rsidRDefault="00511170">
            <w:pPr>
              <w:ind w:left="270" w:hanging="270"/>
              <w:rPr>
                <w:sz w:val="20"/>
              </w:rPr>
            </w:pPr>
            <w:r>
              <w:rPr>
                <w:sz w:val="20"/>
              </w:rPr>
              <w:t>8. Accelerated Reader/Accelerated Math/Learning.com</w:t>
            </w:r>
          </w:p>
          <w:p w:rsidR="00C13832" w:rsidRPr="00170154" w:rsidRDefault="00C13832">
            <w:pPr>
              <w:ind w:left="270" w:hanging="270"/>
              <w:rPr>
                <w:sz w:val="20"/>
              </w:rPr>
            </w:pPr>
          </w:p>
        </w:tc>
        <w:tc>
          <w:tcPr>
            <w:tcW w:w="216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sz w:val="20"/>
              </w:rPr>
            </w:pPr>
            <w:r w:rsidRPr="00170154">
              <w:rPr>
                <w:sz w:val="20"/>
              </w:rPr>
              <w:t>August - May</w:t>
            </w:r>
          </w:p>
          <w:p w:rsidR="00C13832" w:rsidRPr="00170154" w:rsidRDefault="00C13832">
            <w:pPr>
              <w:ind w:left="2160" w:hanging="2160"/>
              <w:jc w:val="center"/>
              <w:rPr>
                <w:sz w:val="20"/>
              </w:rPr>
            </w:pPr>
          </w:p>
          <w:p w:rsidR="00C13832" w:rsidRPr="00170154" w:rsidRDefault="00C13832">
            <w:pPr>
              <w:ind w:left="2160" w:hanging="2160"/>
              <w:jc w:val="center"/>
              <w:rPr>
                <w:sz w:val="20"/>
              </w:rPr>
            </w:pPr>
          </w:p>
          <w:p w:rsidR="00C13832" w:rsidRPr="00170154" w:rsidRDefault="00C13832">
            <w:pPr>
              <w:ind w:left="2160" w:hanging="2160"/>
              <w:jc w:val="center"/>
              <w:rPr>
                <w:sz w:val="20"/>
              </w:rPr>
            </w:pPr>
          </w:p>
          <w:p w:rsidR="00C13832" w:rsidRPr="00170154" w:rsidRDefault="00C13832">
            <w:pPr>
              <w:ind w:left="2160" w:hanging="2160"/>
              <w:jc w:val="center"/>
              <w:rPr>
                <w:sz w:val="20"/>
              </w:rPr>
            </w:pPr>
          </w:p>
          <w:p w:rsidR="00C13832" w:rsidRPr="00170154" w:rsidRDefault="00C13832">
            <w:pPr>
              <w:ind w:left="2160" w:hanging="2160"/>
              <w:jc w:val="center"/>
              <w:rPr>
                <w:sz w:val="20"/>
              </w:rPr>
            </w:pPr>
          </w:p>
          <w:p w:rsidR="00C13832" w:rsidRPr="00170154" w:rsidRDefault="00C13832">
            <w:pPr>
              <w:ind w:left="2160" w:hanging="2160"/>
              <w:jc w:val="center"/>
              <w:rPr>
                <w:sz w:val="20"/>
              </w:rPr>
            </w:pPr>
            <w:r w:rsidRPr="00170154">
              <w:rPr>
                <w:sz w:val="20"/>
              </w:rPr>
              <w:t xml:space="preserve">Spring Semester </w:t>
            </w:r>
            <w:r w:rsidR="00CD7F9B" w:rsidRPr="00170154">
              <w:rPr>
                <w:sz w:val="20"/>
              </w:rPr>
              <w:t>2013</w:t>
            </w:r>
          </w:p>
          <w:p w:rsidR="00C13832" w:rsidRPr="00170154" w:rsidRDefault="00C13832">
            <w:pPr>
              <w:ind w:left="2160" w:hanging="2160"/>
              <w:jc w:val="center"/>
              <w:rPr>
                <w:sz w:val="20"/>
              </w:rPr>
            </w:pPr>
          </w:p>
          <w:p w:rsidR="00C13832" w:rsidRPr="00170154" w:rsidRDefault="00C13832">
            <w:pPr>
              <w:ind w:left="2160" w:hanging="2160"/>
              <w:jc w:val="center"/>
              <w:rPr>
                <w:sz w:val="20"/>
              </w:rPr>
            </w:pPr>
          </w:p>
          <w:p w:rsidR="00C13832" w:rsidRPr="00170154" w:rsidRDefault="00C13832">
            <w:pPr>
              <w:ind w:left="2160" w:hanging="2160"/>
              <w:jc w:val="center"/>
              <w:rPr>
                <w:sz w:val="20"/>
              </w:rPr>
            </w:pPr>
          </w:p>
          <w:p w:rsidR="00C13832" w:rsidRPr="00170154" w:rsidRDefault="00C13832">
            <w:pPr>
              <w:ind w:left="2160" w:hanging="2160"/>
              <w:jc w:val="center"/>
              <w:rPr>
                <w:sz w:val="20"/>
              </w:rPr>
            </w:pPr>
          </w:p>
          <w:p w:rsidR="003A2789" w:rsidRPr="00170154" w:rsidRDefault="003A2789">
            <w:pPr>
              <w:ind w:left="2160" w:hanging="2160"/>
              <w:jc w:val="center"/>
              <w:rPr>
                <w:sz w:val="20"/>
              </w:rPr>
            </w:pPr>
          </w:p>
          <w:p w:rsidR="00C13832" w:rsidRPr="00170154" w:rsidRDefault="00C13832">
            <w:pPr>
              <w:ind w:left="2160" w:hanging="2160"/>
              <w:jc w:val="center"/>
              <w:rPr>
                <w:sz w:val="20"/>
              </w:rPr>
            </w:pPr>
            <w:r w:rsidRPr="00170154">
              <w:rPr>
                <w:sz w:val="20"/>
              </w:rPr>
              <w:t xml:space="preserve">September 1- </w:t>
            </w:r>
          </w:p>
          <w:p w:rsidR="00C13832" w:rsidRPr="00170154" w:rsidRDefault="00C13832">
            <w:pPr>
              <w:ind w:left="2160" w:hanging="2160"/>
              <w:jc w:val="center"/>
              <w:rPr>
                <w:sz w:val="20"/>
              </w:rPr>
            </w:pPr>
            <w:r w:rsidRPr="00170154">
              <w:rPr>
                <w:sz w:val="20"/>
              </w:rPr>
              <w:t>November 30</w:t>
            </w:r>
          </w:p>
          <w:p w:rsidR="00C13832" w:rsidRPr="00170154" w:rsidRDefault="00C13832">
            <w:pPr>
              <w:ind w:left="2160" w:hanging="2160"/>
              <w:jc w:val="center"/>
              <w:rPr>
                <w:sz w:val="20"/>
              </w:rPr>
            </w:pPr>
          </w:p>
          <w:p w:rsidR="00C13832" w:rsidRPr="00170154" w:rsidRDefault="00C13832">
            <w:pPr>
              <w:ind w:left="2160" w:hanging="2160"/>
              <w:jc w:val="center"/>
              <w:rPr>
                <w:sz w:val="20"/>
              </w:rPr>
            </w:pPr>
          </w:p>
          <w:p w:rsidR="00C13832" w:rsidRPr="00170154" w:rsidRDefault="00C13832">
            <w:pPr>
              <w:ind w:left="2160" w:hanging="2160"/>
              <w:jc w:val="center"/>
              <w:rPr>
                <w:sz w:val="20"/>
              </w:rPr>
            </w:pPr>
          </w:p>
          <w:p w:rsidR="00C13832" w:rsidRPr="00170154" w:rsidRDefault="00C13832">
            <w:pPr>
              <w:pStyle w:val="Heading3"/>
            </w:pPr>
            <w:r w:rsidRPr="00170154">
              <w:rPr>
                <w:b w:val="0"/>
                <w:bCs w:val="0"/>
              </w:rPr>
              <w:t>Spring</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pStyle w:val="Heading3"/>
              <w:rPr>
                <w:b w:val="0"/>
                <w:bCs w:val="0"/>
              </w:rPr>
            </w:pPr>
            <w:r w:rsidRPr="00170154">
              <w:rPr>
                <w:b w:val="0"/>
                <w:bCs w:val="0"/>
              </w:rPr>
              <w:t>Each Semester</w:t>
            </w:r>
          </w:p>
          <w:p w:rsidR="00C13832" w:rsidRPr="00170154" w:rsidRDefault="00C13832">
            <w:pPr>
              <w:jc w:val="center"/>
              <w:rPr>
                <w:sz w:val="20"/>
              </w:rPr>
            </w:pPr>
          </w:p>
          <w:p w:rsidR="00C13832" w:rsidRPr="00170154" w:rsidRDefault="00C13832">
            <w:pPr>
              <w:jc w:val="center"/>
              <w:rPr>
                <w:sz w:val="20"/>
              </w:rPr>
            </w:pPr>
          </w:p>
          <w:p w:rsidR="00C13832" w:rsidRPr="00170154" w:rsidRDefault="00511170">
            <w:pPr>
              <w:jc w:val="center"/>
              <w:rPr>
                <w:sz w:val="20"/>
              </w:rPr>
            </w:pPr>
            <w:r>
              <w:rPr>
                <w:sz w:val="20"/>
              </w:rPr>
              <w:t>August-May</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pStyle w:val="Heading3"/>
            </w:pPr>
          </w:p>
        </w:tc>
        <w:tc>
          <w:tcPr>
            <w:tcW w:w="2610"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sz w:val="20"/>
              </w:rPr>
            </w:pPr>
            <w:r w:rsidRPr="00170154">
              <w:rPr>
                <w:sz w:val="20"/>
              </w:rPr>
              <w:t>Campus Principal</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r w:rsidRPr="00170154">
              <w:rPr>
                <w:sz w:val="20"/>
              </w:rPr>
              <w:t>Campus Principal</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r w:rsidRPr="00170154">
              <w:rPr>
                <w:sz w:val="20"/>
              </w:rPr>
              <w:t>Superintendent</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r w:rsidRPr="00170154">
              <w:rPr>
                <w:sz w:val="20"/>
              </w:rPr>
              <w:t>Campus Principal</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r w:rsidRPr="00170154">
              <w:rPr>
                <w:sz w:val="20"/>
              </w:rPr>
              <w:t>Principal</w:t>
            </w:r>
            <w:r w:rsidR="00511170">
              <w:rPr>
                <w:sz w:val="20"/>
              </w:rPr>
              <w:t>/Classroom Teachers</w:t>
            </w:r>
          </w:p>
          <w:p w:rsidR="00C13832" w:rsidRPr="00170154" w:rsidRDefault="00C13832">
            <w:pPr>
              <w:jc w:val="center"/>
              <w:rPr>
                <w:sz w:val="20"/>
              </w:rPr>
            </w:pPr>
          </w:p>
          <w:p w:rsidR="00C13832" w:rsidRPr="00170154" w:rsidRDefault="00C13832">
            <w:pPr>
              <w:jc w:val="center"/>
              <w:rPr>
                <w:sz w:val="20"/>
              </w:rPr>
            </w:pPr>
          </w:p>
          <w:p w:rsidR="00C13832" w:rsidRPr="00170154" w:rsidRDefault="00511170">
            <w:pPr>
              <w:jc w:val="center"/>
              <w:rPr>
                <w:sz w:val="20"/>
              </w:rPr>
            </w:pPr>
            <w:r>
              <w:rPr>
                <w:sz w:val="20"/>
              </w:rPr>
              <w:t>Classroom Teachers/Librarian</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tc>
        <w:tc>
          <w:tcPr>
            <w:tcW w:w="3330"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Local, state, federal funds (Title I, II, IV) ESC consultants, supplies and materials.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Student records, counselor and teaching staff, letters, notes or public meetings.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AEIS Report, disaggregated data, previous years’ reports.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Campus Report Cards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State Comp. Ed. Funds</w:t>
            </w:r>
            <w:r w:rsidR="00511170">
              <w:rPr>
                <w:sz w:val="20"/>
              </w:rPr>
              <w:t>;</w:t>
            </w:r>
            <w:r w:rsidRPr="00170154">
              <w:rPr>
                <w:sz w:val="20"/>
              </w:rPr>
              <w:t xml:space="preserve"> Teaching Staff </w:t>
            </w:r>
          </w:p>
          <w:p w:rsidR="00C13832" w:rsidRPr="00170154" w:rsidRDefault="00C13832">
            <w:pPr>
              <w:rPr>
                <w:sz w:val="20"/>
              </w:rPr>
            </w:pPr>
          </w:p>
          <w:p w:rsidR="00C13832" w:rsidRPr="00170154" w:rsidRDefault="00C13832">
            <w:pPr>
              <w:rPr>
                <w:sz w:val="20"/>
              </w:rPr>
            </w:pPr>
          </w:p>
          <w:p w:rsidR="00C13832" w:rsidRPr="00170154" w:rsidRDefault="00511170">
            <w:pPr>
              <w:rPr>
                <w:sz w:val="20"/>
              </w:rPr>
            </w:pPr>
            <w:r>
              <w:rPr>
                <w:sz w:val="20"/>
              </w:rPr>
              <w:t>EMAT Funds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tc>
        <w:tc>
          <w:tcPr>
            <w:tcW w:w="3378"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Progress reports</w:t>
            </w:r>
          </w:p>
          <w:p w:rsidR="00C13832" w:rsidRPr="00170154" w:rsidRDefault="00C13832">
            <w:pPr>
              <w:rPr>
                <w:sz w:val="20"/>
              </w:rPr>
            </w:pPr>
            <w:r w:rsidRPr="00170154">
              <w:rPr>
                <w:sz w:val="20"/>
              </w:rPr>
              <w:t>School report card</w:t>
            </w:r>
          </w:p>
          <w:p w:rsidR="00C13832" w:rsidRPr="00170154" w:rsidRDefault="00AD5C54">
            <w:pPr>
              <w:rPr>
                <w:sz w:val="20"/>
              </w:rPr>
            </w:pPr>
            <w:r w:rsidRPr="00170154">
              <w:rPr>
                <w:sz w:val="20"/>
              </w:rPr>
              <w:t>AEIS-IT materials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Percent of students' parents contacted.</w:t>
            </w:r>
          </w:p>
          <w:p w:rsidR="00C13832" w:rsidRPr="00170154" w:rsidRDefault="00C13832">
            <w:pPr>
              <w:rPr>
                <w:sz w:val="20"/>
              </w:rPr>
            </w:pPr>
            <w:r w:rsidRPr="00170154">
              <w:rPr>
                <w:sz w:val="20"/>
              </w:rPr>
              <w:t>Phone logs, documented parent contacts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AEIS Report</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50A1E" w:rsidRPr="00170154" w:rsidRDefault="00C50A1E">
            <w:pPr>
              <w:rPr>
                <w:sz w:val="20"/>
              </w:rPr>
            </w:pPr>
          </w:p>
          <w:p w:rsidR="00C50A1E" w:rsidRPr="00170154" w:rsidRDefault="00C50A1E" w:rsidP="00C50A1E">
            <w:pPr>
              <w:rPr>
                <w:sz w:val="20"/>
              </w:rPr>
            </w:pPr>
            <w:r w:rsidRPr="00170154">
              <w:rPr>
                <w:sz w:val="20"/>
              </w:rPr>
              <w:t>Improvement in campus rating</w:t>
            </w:r>
          </w:p>
          <w:p w:rsidR="00C13832" w:rsidRPr="00170154" w:rsidRDefault="00C13832">
            <w:pPr>
              <w:rPr>
                <w:sz w:val="20"/>
              </w:rPr>
            </w:pPr>
          </w:p>
          <w:p w:rsidR="00C50A1E" w:rsidRPr="00170154" w:rsidRDefault="00C50A1E">
            <w:pPr>
              <w:pStyle w:val="BodyText2"/>
            </w:pPr>
          </w:p>
          <w:p w:rsidR="00C50A1E" w:rsidRPr="00170154" w:rsidRDefault="00C50A1E">
            <w:pPr>
              <w:pStyle w:val="BodyText2"/>
            </w:pPr>
          </w:p>
          <w:p w:rsidR="00C13832" w:rsidRPr="00170154" w:rsidRDefault="00C13832">
            <w:pPr>
              <w:pStyle w:val="BodyText2"/>
            </w:pPr>
            <w:r w:rsidRPr="00170154">
              <w:t>Teacher feedback, progress reports, report cards, benchmarks</w:t>
            </w:r>
          </w:p>
          <w:p w:rsidR="00C13832" w:rsidRPr="00170154" w:rsidRDefault="00C13832">
            <w:pPr>
              <w:rPr>
                <w:sz w:val="20"/>
              </w:rPr>
            </w:pPr>
          </w:p>
          <w:p w:rsidR="00C13832" w:rsidRPr="00170154" w:rsidRDefault="00511170">
            <w:pPr>
              <w:rPr>
                <w:sz w:val="20"/>
              </w:rPr>
            </w:pPr>
            <w:r>
              <w:rPr>
                <w:sz w:val="20"/>
              </w:rPr>
              <w:t>Teacher feedback, student grades, progress reports, benchmarks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w:t>
            </w:r>
          </w:p>
        </w:tc>
      </w:tr>
    </w:tbl>
    <w:p w:rsidR="005A78B0" w:rsidRPr="00170154" w:rsidRDefault="005A78B0">
      <w:pPr>
        <w:tabs>
          <w:tab w:val="left" w:pos="1260"/>
          <w:tab w:val="left" w:pos="1800"/>
        </w:tabs>
        <w:rPr>
          <w:b/>
          <w:sz w:val="20"/>
        </w:rPr>
      </w:pPr>
    </w:p>
    <w:p w:rsidR="005A78B0" w:rsidRPr="00170154" w:rsidRDefault="005A78B0">
      <w:pPr>
        <w:tabs>
          <w:tab w:val="left" w:pos="1260"/>
          <w:tab w:val="left" w:pos="1800"/>
        </w:tabs>
        <w:rPr>
          <w:b/>
          <w:sz w:val="20"/>
        </w:rPr>
      </w:pPr>
    </w:p>
    <w:p w:rsidR="005A78B0" w:rsidRPr="00170154" w:rsidRDefault="005A78B0">
      <w:pPr>
        <w:tabs>
          <w:tab w:val="left" w:pos="1260"/>
          <w:tab w:val="left" w:pos="1800"/>
        </w:tabs>
        <w:rPr>
          <w:b/>
          <w:sz w:val="20"/>
        </w:rPr>
      </w:pPr>
    </w:p>
    <w:p w:rsidR="007F4814" w:rsidRDefault="00C13832">
      <w:pPr>
        <w:tabs>
          <w:tab w:val="left" w:pos="1260"/>
          <w:tab w:val="left" w:pos="1800"/>
        </w:tabs>
        <w:rPr>
          <w:b/>
          <w:sz w:val="20"/>
        </w:rPr>
      </w:pPr>
      <w:r w:rsidRPr="00170154">
        <w:rPr>
          <w:b/>
          <w:sz w:val="20"/>
        </w:rPr>
        <w:lastRenderedPageBreak/>
        <w:t>GOAL #1.</w:t>
      </w:r>
      <w:r w:rsidRPr="00170154">
        <w:rPr>
          <w:b/>
          <w:sz w:val="20"/>
        </w:rPr>
        <w:tab/>
      </w:r>
      <w:r w:rsidR="007F4814">
        <w:rPr>
          <w:b/>
          <w:bCs/>
        </w:rPr>
        <w:t>All Wildorado ISD students will be academically successful.</w:t>
      </w:r>
    </w:p>
    <w:p w:rsidR="00C13832" w:rsidRPr="00170154" w:rsidRDefault="007F4814">
      <w:pPr>
        <w:tabs>
          <w:tab w:val="left" w:pos="1260"/>
          <w:tab w:val="left" w:pos="1800"/>
        </w:tabs>
        <w:rPr>
          <w:bCs/>
          <w:sz w:val="20"/>
        </w:rPr>
      </w:pPr>
      <w:r>
        <w:rPr>
          <w:b/>
          <w:sz w:val="20"/>
        </w:rPr>
        <w:tab/>
      </w:r>
      <w:r w:rsidR="00C13832" w:rsidRPr="00170154">
        <w:rPr>
          <w:bCs/>
          <w:sz w:val="20"/>
        </w:rPr>
        <w:t>Student achievement will continue to improve each year as measured by the annual Academic Excellence Indicator System (A.E.I.S.) report.</w:t>
      </w:r>
    </w:p>
    <w:p w:rsidR="00C13832" w:rsidRPr="00170154" w:rsidRDefault="00C13832">
      <w:pPr>
        <w:pStyle w:val="BodyTextIndent"/>
      </w:pPr>
      <w:r w:rsidRPr="00170154">
        <w:tab/>
        <w:t xml:space="preserve">(By 2013-2014, all students will reach high standards, at a minimum attaining proficiency or better in reading/language </w:t>
      </w:r>
      <w:r w:rsidR="009A690D" w:rsidRPr="00170154">
        <w:t>arts</w:t>
      </w:r>
      <w:r w:rsidRPr="00170154">
        <w:t xml:space="preserve"> and mathematics). No Child Left Behind Act of 2001. (NCLBA)</w:t>
      </w:r>
    </w:p>
    <w:p w:rsidR="00C13832" w:rsidRPr="00170154" w:rsidRDefault="00C13832">
      <w:pPr>
        <w:tabs>
          <w:tab w:val="left" w:pos="1800"/>
        </w:tabs>
        <w:rPr>
          <w:b/>
          <w:sz w:val="12"/>
        </w:rPr>
      </w:pPr>
    </w:p>
    <w:p w:rsidR="00C13832" w:rsidRPr="00170154" w:rsidRDefault="00C13832">
      <w:pPr>
        <w:tabs>
          <w:tab w:val="left" w:pos="1800"/>
        </w:tabs>
        <w:rPr>
          <w:sz w:val="20"/>
        </w:rPr>
      </w:pPr>
      <w:r w:rsidRPr="00170154">
        <w:rPr>
          <w:b/>
          <w:sz w:val="20"/>
        </w:rPr>
        <w:t>OBJECTIVE A.</w:t>
      </w:r>
      <w:r w:rsidRPr="00170154">
        <w:rPr>
          <w:b/>
          <w:sz w:val="20"/>
        </w:rPr>
        <w:tab/>
      </w:r>
      <w:r w:rsidRPr="00170154">
        <w:rPr>
          <w:sz w:val="20"/>
        </w:rPr>
        <w:t>Ninety-</w:t>
      </w:r>
      <w:r w:rsidR="00A900D1" w:rsidRPr="00170154">
        <w:rPr>
          <w:sz w:val="20"/>
        </w:rPr>
        <w:t>five</w:t>
      </w:r>
      <w:r w:rsidRPr="00170154">
        <w:rPr>
          <w:sz w:val="20"/>
        </w:rPr>
        <w:t xml:space="preserve"> percent of District students (all students and each student group) taking </w:t>
      </w:r>
      <w:r w:rsidR="00511170">
        <w:rPr>
          <w:sz w:val="20"/>
        </w:rPr>
        <w:t>STAAR</w:t>
      </w:r>
      <w:r w:rsidR="00CD7F9B" w:rsidRPr="00170154">
        <w:rPr>
          <w:sz w:val="20"/>
        </w:rPr>
        <w:t>/STAAR</w:t>
      </w:r>
      <w:r w:rsidRPr="00170154">
        <w:rPr>
          <w:sz w:val="20"/>
        </w:rPr>
        <w:t xml:space="preserve"> will pass each subject area of the test.</w:t>
      </w:r>
    </w:p>
    <w:p w:rsidR="00C13832" w:rsidRPr="00170154" w:rsidRDefault="00C13832">
      <w:pPr>
        <w:rPr>
          <w:b/>
          <w:sz w:val="12"/>
        </w:rPr>
      </w:pPr>
    </w:p>
    <w:p w:rsidR="00C13832" w:rsidRPr="00170154" w:rsidRDefault="00C13832">
      <w:pPr>
        <w:pStyle w:val="Heading2"/>
        <w:tabs>
          <w:tab w:val="left" w:pos="1260"/>
          <w:tab w:val="left" w:pos="1800"/>
        </w:tabs>
      </w:pPr>
      <w:r w:rsidRPr="00170154">
        <w:t xml:space="preserve">SUMMATIVE EVALUATIONS:  </w:t>
      </w:r>
      <w:r w:rsidR="00511170">
        <w:rPr>
          <w:b w:val="0"/>
          <w:bCs w:val="0"/>
        </w:rPr>
        <w:t>STAAR</w:t>
      </w:r>
      <w:r w:rsidRPr="00170154">
        <w:rPr>
          <w:b w:val="0"/>
          <w:bCs w:val="0"/>
        </w:rPr>
        <w:t>, AEIS</w:t>
      </w:r>
    </w:p>
    <w:p w:rsidR="00C13832" w:rsidRPr="00170154" w:rsidRDefault="00C13832">
      <w:pPr>
        <w:rPr>
          <w:b/>
          <w:sz w:val="16"/>
        </w:rPr>
      </w:pPr>
    </w:p>
    <w:tbl>
      <w:tblPr>
        <w:tblW w:w="14528" w:type="dxa"/>
        <w:tblLayout w:type="fixed"/>
        <w:tblCellMar>
          <w:left w:w="80" w:type="dxa"/>
          <w:right w:w="80" w:type="dxa"/>
        </w:tblCellMar>
        <w:tblLook w:val="0000" w:firstRow="0" w:lastRow="0" w:firstColumn="0" w:lastColumn="0" w:noHBand="0" w:noVBand="0"/>
      </w:tblPr>
      <w:tblGrid>
        <w:gridCol w:w="3050"/>
        <w:gridCol w:w="2160"/>
        <w:gridCol w:w="2592"/>
        <w:gridCol w:w="3374"/>
        <w:gridCol w:w="3352"/>
      </w:tblGrid>
      <w:tr w:rsidR="00C13832" w:rsidRPr="00170154">
        <w:trPr>
          <w:cantSplit/>
        </w:trPr>
        <w:tc>
          <w:tcPr>
            <w:tcW w:w="305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p>
          <w:p w:rsidR="00C13832" w:rsidRPr="00170154" w:rsidRDefault="00C13832">
            <w:pPr>
              <w:ind w:left="2160" w:hanging="2160"/>
              <w:jc w:val="center"/>
              <w:rPr>
                <w:b/>
                <w:sz w:val="20"/>
              </w:rPr>
            </w:pPr>
            <w:r w:rsidRPr="00170154">
              <w:rPr>
                <w:b/>
                <w:sz w:val="20"/>
              </w:rPr>
              <w:t>STRATEGY</w:t>
            </w:r>
          </w:p>
        </w:tc>
        <w:tc>
          <w:tcPr>
            <w:tcW w:w="216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p>
          <w:p w:rsidR="00C13832" w:rsidRPr="00170154" w:rsidRDefault="00C13832">
            <w:pPr>
              <w:ind w:left="2160" w:hanging="2160"/>
              <w:jc w:val="center"/>
              <w:rPr>
                <w:b/>
                <w:sz w:val="20"/>
              </w:rPr>
            </w:pPr>
            <w:r w:rsidRPr="00170154">
              <w:rPr>
                <w:b/>
                <w:sz w:val="20"/>
              </w:rPr>
              <w:t>TIME LINE</w:t>
            </w:r>
          </w:p>
        </w:tc>
        <w:tc>
          <w:tcPr>
            <w:tcW w:w="2592"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PERSON</w:t>
            </w:r>
          </w:p>
          <w:p w:rsidR="00C13832" w:rsidRPr="00170154" w:rsidRDefault="00C13832">
            <w:pPr>
              <w:ind w:left="2160" w:hanging="2160"/>
              <w:jc w:val="center"/>
              <w:rPr>
                <w:b/>
                <w:sz w:val="20"/>
              </w:rPr>
            </w:pPr>
            <w:r w:rsidRPr="00170154">
              <w:rPr>
                <w:b/>
                <w:sz w:val="20"/>
              </w:rPr>
              <w:t>RESPONSIBLE</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RESOURCES</w:t>
            </w:r>
          </w:p>
          <w:p w:rsidR="00C13832" w:rsidRPr="00170154" w:rsidRDefault="00C13832">
            <w:pPr>
              <w:ind w:left="2160" w:hanging="2160"/>
              <w:jc w:val="center"/>
              <w:rPr>
                <w:b/>
                <w:sz w:val="20"/>
              </w:rPr>
            </w:pPr>
            <w:r w:rsidRPr="00170154">
              <w:rPr>
                <w:b/>
                <w:sz w:val="20"/>
              </w:rPr>
              <w:t>NEEDED</w:t>
            </w:r>
          </w:p>
        </w:tc>
        <w:tc>
          <w:tcPr>
            <w:tcW w:w="3352"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FORMATIVE</w:t>
            </w:r>
          </w:p>
          <w:p w:rsidR="00C13832" w:rsidRPr="00170154" w:rsidRDefault="00C13832">
            <w:pPr>
              <w:ind w:left="2160" w:hanging="2160"/>
              <w:jc w:val="center"/>
              <w:rPr>
                <w:b/>
                <w:sz w:val="20"/>
              </w:rPr>
            </w:pPr>
            <w:r w:rsidRPr="00170154">
              <w:rPr>
                <w:b/>
                <w:sz w:val="20"/>
              </w:rPr>
              <w:t>EVALUATION</w:t>
            </w:r>
          </w:p>
        </w:tc>
      </w:tr>
      <w:tr w:rsidR="00C13832" w:rsidRPr="00170154">
        <w:trPr>
          <w:cantSplit/>
        </w:trPr>
        <w:tc>
          <w:tcPr>
            <w:tcW w:w="3050" w:type="dxa"/>
            <w:tcBorders>
              <w:top w:val="single" w:sz="6" w:space="0" w:color="auto"/>
              <w:left w:val="single" w:sz="6" w:space="0" w:color="auto"/>
              <w:bottom w:val="single" w:sz="6" w:space="0" w:color="auto"/>
              <w:right w:val="single" w:sz="6" w:space="0" w:color="auto"/>
            </w:tcBorders>
          </w:tcPr>
          <w:p w:rsidR="00C13832" w:rsidRPr="00170154" w:rsidRDefault="00AD5C54">
            <w:pPr>
              <w:ind w:left="270" w:hanging="360"/>
              <w:rPr>
                <w:sz w:val="20"/>
              </w:rPr>
            </w:pPr>
            <w:r w:rsidRPr="00170154">
              <w:rPr>
                <w:sz w:val="20"/>
              </w:rPr>
              <w:t>9</w:t>
            </w:r>
            <w:r w:rsidR="00C13832" w:rsidRPr="00170154">
              <w:rPr>
                <w:sz w:val="20"/>
              </w:rPr>
              <w:t xml:space="preserve">.  A pre kindergarten program will be provided for </w:t>
            </w:r>
            <w:r w:rsidR="00F97EC2" w:rsidRPr="00170154">
              <w:rPr>
                <w:sz w:val="20"/>
              </w:rPr>
              <w:t xml:space="preserve">all </w:t>
            </w:r>
            <w:r w:rsidR="00C13832" w:rsidRPr="00170154">
              <w:rPr>
                <w:sz w:val="20"/>
              </w:rPr>
              <w:t>students.</w:t>
            </w:r>
          </w:p>
          <w:p w:rsidR="00C13832" w:rsidRPr="00170154" w:rsidRDefault="00C13832">
            <w:pPr>
              <w:ind w:left="270" w:hanging="360"/>
              <w:rPr>
                <w:sz w:val="20"/>
              </w:rPr>
            </w:pPr>
          </w:p>
          <w:p w:rsidR="00C13832" w:rsidRPr="00170154" w:rsidRDefault="00C13832">
            <w:pPr>
              <w:ind w:left="270" w:hanging="360"/>
              <w:rPr>
                <w:sz w:val="16"/>
              </w:rPr>
            </w:pPr>
          </w:p>
          <w:p w:rsidR="00C13832" w:rsidRPr="00170154" w:rsidRDefault="00C13832">
            <w:pPr>
              <w:ind w:left="270" w:hanging="360"/>
              <w:rPr>
                <w:sz w:val="20"/>
              </w:rPr>
            </w:pPr>
            <w:r w:rsidRPr="00170154">
              <w:rPr>
                <w:sz w:val="20"/>
              </w:rPr>
              <w:t>1</w:t>
            </w:r>
            <w:r w:rsidR="00AD5C54" w:rsidRPr="00170154">
              <w:rPr>
                <w:sz w:val="20"/>
              </w:rPr>
              <w:t>0</w:t>
            </w:r>
            <w:r w:rsidRPr="00170154">
              <w:rPr>
                <w:sz w:val="20"/>
              </w:rPr>
              <w:t>.  A full day kindergarten program will be provided to all students who are 5 years of age as of September 1.</w:t>
            </w:r>
          </w:p>
          <w:p w:rsidR="00C13832" w:rsidRPr="00170154" w:rsidRDefault="00C13832">
            <w:pPr>
              <w:ind w:left="270" w:hanging="360"/>
              <w:rPr>
                <w:sz w:val="16"/>
              </w:rPr>
            </w:pPr>
          </w:p>
          <w:p w:rsidR="00C13832" w:rsidRPr="00170154" w:rsidRDefault="00AD5C54">
            <w:pPr>
              <w:ind w:left="270" w:hanging="360"/>
              <w:rPr>
                <w:sz w:val="20"/>
              </w:rPr>
            </w:pPr>
            <w:r w:rsidRPr="00170154">
              <w:rPr>
                <w:sz w:val="20"/>
              </w:rPr>
              <w:t>11</w:t>
            </w:r>
            <w:r w:rsidR="00C13832" w:rsidRPr="00170154">
              <w:rPr>
                <w:sz w:val="20"/>
              </w:rPr>
              <w:t>.  Review district's dyslexia plan.</w:t>
            </w:r>
          </w:p>
          <w:p w:rsidR="00C13832" w:rsidRPr="00170154" w:rsidRDefault="00C13832">
            <w:pPr>
              <w:ind w:left="270" w:hanging="360"/>
              <w:rPr>
                <w:sz w:val="20"/>
              </w:rPr>
            </w:pPr>
          </w:p>
          <w:p w:rsidR="00511170" w:rsidRDefault="00511170" w:rsidP="00511170">
            <w:pPr>
              <w:tabs>
                <w:tab w:val="left" w:pos="1880"/>
              </w:tabs>
              <w:rPr>
                <w:sz w:val="16"/>
              </w:rPr>
            </w:pPr>
          </w:p>
          <w:p w:rsidR="005A78B0" w:rsidRPr="00170154" w:rsidRDefault="00511170" w:rsidP="00511170">
            <w:pPr>
              <w:tabs>
                <w:tab w:val="left" w:pos="1880"/>
              </w:tabs>
              <w:rPr>
                <w:bCs/>
                <w:sz w:val="20"/>
              </w:rPr>
            </w:pPr>
            <w:r w:rsidRPr="00511170">
              <w:rPr>
                <w:sz w:val="20"/>
                <w:szCs w:val="20"/>
              </w:rPr>
              <w:t>1</w:t>
            </w:r>
            <w:r>
              <w:rPr>
                <w:sz w:val="20"/>
              </w:rPr>
              <w:t>2</w:t>
            </w:r>
            <w:r w:rsidR="005A78B0" w:rsidRPr="00170154">
              <w:rPr>
                <w:bCs/>
                <w:sz w:val="20"/>
              </w:rPr>
              <w:t xml:space="preserve">. Review results of the Special </w:t>
            </w:r>
          </w:p>
          <w:p w:rsidR="005A78B0" w:rsidRDefault="005A78B0" w:rsidP="00233E17">
            <w:pPr>
              <w:tabs>
                <w:tab w:val="left" w:pos="1880"/>
              </w:tabs>
              <w:ind w:left="-90"/>
              <w:rPr>
                <w:bCs/>
                <w:sz w:val="20"/>
              </w:rPr>
            </w:pPr>
            <w:r w:rsidRPr="00170154">
              <w:rPr>
                <w:bCs/>
                <w:sz w:val="20"/>
              </w:rPr>
              <w:t xml:space="preserve">      </w:t>
            </w:r>
            <w:r w:rsidR="00511170">
              <w:rPr>
                <w:bCs/>
                <w:sz w:val="20"/>
              </w:rPr>
              <w:t xml:space="preserve">  </w:t>
            </w:r>
            <w:r w:rsidRPr="00170154">
              <w:rPr>
                <w:bCs/>
                <w:sz w:val="20"/>
              </w:rPr>
              <w:t xml:space="preserve">Education </w:t>
            </w:r>
            <w:r w:rsidR="00233E17" w:rsidRPr="00170154">
              <w:rPr>
                <w:bCs/>
                <w:sz w:val="20"/>
              </w:rPr>
              <w:t>PBMAS</w:t>
            </w:r>
          </w:p>
          <w:p w:rsidR="00511170" w:rsidRDefault="00511170" w:rsidP="00233E17">
            <w:pPr>
              <w:tabs>
                <w:tab w:val="left" w:pos="1880"/>
              </w:tabs>
              <w:ind w:left="-90"/>
              <w:rPr>
                <w:bCs/>
                <w:sz w:val="20"/>
              </w:rPr>
            </w:pPr>
          </w:p>
          <w:p w:rsidR="00511170" w:rsidRDefault="00511170" w:rsidP="00233E17">
            <w:pPr>
              <w:tabs>
                <w:tab w:val="left" w:pos="1880"/>
              </w:tabs>
              <w:ind w:left="-90"/>
              <w:rPr>
                <w:bCs/>
                <w:sz w:val="20"/>
              </w:rPr>
            </w:pPr>
            <w:r>
              <w:rPr>
                <w:bCs/>
                <w:sz w:val="20"/>
              </w:rPr>
              <w:t>13. Revise and update District                           Technology Plan.</w:t>
            </w:r>
          </w:p>
          <w:p w:rsidR="00714A1C" w:rsidRDefault="00714A1C" w:rsidP="00233E17">
            <w:pPr>
              <w:tabs>
                <w:tab w:val="left" w:pos="1880"/>
              </w:tabs>
              <w:ind w:left="-90"/>
              <w:rPr>
                <w:bCs/>
                <w:sz w:val="20"/>
              </w:rPr>
            </w:pPr>
          </w:p>
          <w:p w:rsidR="00714A1C" w:rsidRPr="00170154" w:rsidRDefault="00714A1C" w:rsidP="00233E17">
            <w:pPr>
              <w:tabs>
                <w:tab w:val="left" w:pos="1880"/>
              </w:tabs>
              <w:ind w:left="-90"/>
              <w:rPr>
                <w:bCs/>
                <w:sz w:val="20"/>
              </w:rPr>
            </w:pPr>
            <w:r>
              <w:rPr>
                <w:bCs/>
                <w:sz w:val="20"/>
              </w:rPr>
              <w:t>14.  Campus will have at least one staff member trained in Wilson available to serve dyslexic students.</w:t>
            </w:r>
          </w:p>
          <w:p w:rsidR="00233E17" w:rsidRPr="00170154" w:rsidRDefault="00233E17" w:rsidP="00233E17">
            <w:pPr>
              <w:tabs>
                <w:tab w:val="left" w:pos="1880"/>
              </w:tabs>
              <w:ind w:left="-90"/>
              <w:rPr>
                <w:bCs/>
                <w:sz w:val="20"/>
              </w:rPr>
            </w:pPr>
          </w:p>
          <w:p w:rsidR="005A78B0" w:rsidRPr="00170154" w:rsidRDefault="005A78B0" w:rsidP="005A78B0">
            <w:pPr>
              <w:rPr>
                <w:sz w:val="20"/>
              </w:rPr>
            </w:pPr>
          </w:p>
        </w:tc>
        <w:tc>
          <w:tcPr>
            <w:tcW w:w="2160" w:type="dxa"/>
            <w:tcBorders>
              <w:top w:val="single" w:sz="6" w:space="0" w:color="auto"/>
              <w:left w:val="single" w:sz="6" w:space="0" w:color="auto"/>
              <w:bottom w:val="single" w:sz="6" w:space="0" w:color="auto"/>
              <w:right w:val="single" w:sz="6" w:space="0" w:color="auto"/>
            </w:tcBorders>
          </w:tcPr>
          <w:p w:rsidR="00C13832" w:rsidRPr="00170154" w:rsidRDefault="00C13832">
            <w:pPr>
              <w:pStyle w:val="Heading3"/>
              <w:rPr>
                <w:b w:val="0"/>
                <w:bCs w:val="0"/>
              </w:rPr>
            </w:pPr>
            <w:r w:rsidRPr="00170154">
              <w:rPr>
                <w:b w:val="0"/>
                <w:bCs w:val="0"/>
              </w:rPr>
              <w:t>Each Semester</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pStyle w:val="Heading3"/>
              <w:rPr>
                <w:b w:val="0"/>
                <w:bCs w:val="0"/>
              </w:rPr>
            </w:pPr>
            <w:r w:rsidRPr="00170154">
              <w:rPr>
                <w:b w:val="0"/>
                <w:bCs w:val="0"/>
              </w:rPr>
              <w:t>Each Semester</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16"/>
              </w:rPr>
            </w:pPr>
          </w:p>
          <w:p w:rsidR="00C13832" w:rsidRPr="00511170" w:rsidRDefault="00C13832" w:rsidP="00511170">
            <w:pPr>
              <w:jc w:val="center"/>
              <w:rPr>
                <w:sz w:val="20"/>
              </w:rPr>
            </w:pPr>
            <w:r w:rsidRPr="00170154">
              <w:rPr>
                <w:sz w:val="20"/>
              </w:rPr>
              <w:t>Beginning of each Semester</w:t>
            </w:r>
          </w:p>
          <w:p w:rsidR="005A78B0" w:rsidRPr="00170154" w:rsidRDefault="005A78B0" w:rsidP="005A78B0"/>
          <w:p w:rsidR="005A78B0" w:rsidRPr="00170154" w:rsidRDefault="00B41C0F" w:rsidP="005A78B0">
            <w:pPr>
              <w:tabs>
                <w:tab w:val="left" w:pos="1880"/>
              </w:tabs>
              <w:jc w:val="center"/>
              <w:rPr>
                <w:bCs/>
                <w:sz w:val="20"/>
              </w:rPr>
            </w:pPr>
            <w:r w:rsidRPr="00170154">
              <w:rPr>
                <w:bCs/>
                <w:sz w:val="20"/>
              </w:rPr>
              <w:t>Oct</w:t>
            </w:r>
            <w:r w:rsidR="0005497E" w:rsidRPr="00170154">
              <w:rPr>
                <w:bCs/>
                <w:sz w:val="20"/>
              </w:rPr>
              <w:t xml:space="preserve"> </w:t>
            </w:r>
            <w:r w:rsidR="00CD7F9B" w:rsidRPr="00170154">
              <w:rPr>
                <w:sz w:val="20"/>
                <w:szCs w:val="20"/>
              </w:rPr>
              <w:t>2012</w:t>
            </w:r>
          </w:p>
          <w:p w:rsidR="00511170" w:rsidRDefault="00511170" w:rsidP="00511170"/>
          <w:p w:rsidR="00714A1C" w:rsidRDefault="00714A1C" w:rsidP="00511170">
            <w:r>
              <w:rPr>
                <w:sz w:val="20"/>
                <w:szCs w:val="20"/>
              </w:rPr>
              <w:t xml:space="preserve">         </w:t>
            </w:r>
            <w:r w:rsidR="00511170">
              <w:rPr>
                <w:sz w:val="20"/>
                <w:szCs w:val="20"/>
              </w:rPr>
              <w:t>Fall Semester</w:t>
            </w:r>
            <w:r w:rsidR="00511170">
              <w:t xml:space="preserve">                                     </w:t>
            </w:r>
          </w:p>
          <w:p w:rsidR="00714A1C" w:rsidRPr="00714A1C" w:rsidRDefault="00714A1C" w:rsidP="00714A1C"/>
          <w:p w:rsidR="00714A1C" w:rsidRDefault="00714A1C" w:rsidP="00714A1C"/>
          <w:p w:rsidR="005A78B0" w:rsidRPr="00714A1C" w:rsidRDefault="00714A1C" w:rsidP="00714A1C">
            <w:pPr>
              <w:rPr>
                <w:sz w:val="20"/>
                <w:szCs w:val="20"/>
              </w:rPr>
            </w:pPr>
            <w:r>
              <w:rPr>
                <w:sz w:val="20"/>
                <w:szCs w:val="20"/>
              </w:rPr>
              <w:t>No later than end of fall</w:t>
            </w:r>
          </w:p>
        </w:tc>
        <w:tc>
          <w:tcPr>
            <w:tcW w:w="2592" w:type="dxa"/>
            <w:tcBorders>
              <w:top w:val="single" w:sz="6" w:space="0" w:color="auto"/>
              <w:left w:val="single" w:sz="6" w:space="0" w:color="auto"/>
              <w:bottom w:val="single" w:sz="6" w:space="0" w:color="auto"/>
              <w:right w:val="single" w:sz="6" w:space="0" w:color="auto"/>
            </w:tcBorders>
          </w:tcPr>
          <w:p w:rsidR="00C13832" w:rsidRPr="00170154" w:rsidRDefault="00511170" w:rsidP="00511170">
            <w:pPr>
              <w:rPr>
                <w:sz w:val="20"/>
              </w:rPr>
            </w:pPr>
            <w:r>
              <w:rPr>
                <w:sz w:val="20"/>
              </w:rPr>
              <w:t xml:space="preserve">                 </w:t>
            </w:r>
            <w:r w:rsidR="00C13832" w:rsidRPr="00170154">
              <w:rPr>
                <w:sz w:val="20"/>
              </w:rPr>
              <w:t xml:space="preserve">Principal </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16"/>
              </w:rPr>
            </w:pPr>
          </w:p>
          <w:p w:rsidR="00C13832" w:rsidRPr="00170154" w:rsidRDefault="00C13832">
            <w:pPr>
              <w:jc w:val="center"/>
              <w:rPr>
                <w:sz w:val="20"/>
              </w:rPr>
            </w:pPr>
            <w:r w:rsidRPr="00170154">
              <w:rPr>
                <w:sz w:val="20"/>
              </w:rPr>
              <w:t>Superintendent</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16"/>
              </w:rPr>
            </w:pPr>
          </w:p>
          <w:p w:rsidR="00C13832" w:rsidRPr="00170154" w:rsidRDefault="00C13832">
            <w:pPr>
              <w:jc w:val="center"/>
              <w:rPr>
                <w:sz w:val="20"/>
              </w:rPr>
            </w:pPr>
            <w:r w:rsidRPr="00170154">
              <w:rPr>
                <w:sz w:val="20"/>
              </w:rPr>
              <w:t>Dyslexia Coordinator</w:t>
            </w:r>
          </w:p>
          <w:p w:rsidR="005A78B0" w:rsidRPr="00170154" w:rsidRDefault="00714A1C" w:rsidP="00511170">
            <w:pPr>
              <w:jc w:val="center"/>
              <w:rPr>
                <w:sz w:val="20"/>
              </w:rPr>
            </w:pPr>
            <w:r>
              <w:rPr>
                <w:sz w:val="20"/>
              </w:rPr>
              <w:t>(</w:t>
            </w:r>
            <w:r w:rsidR="00C13832" w:rsidRPr="00170154">
              <w:rPr>
                <w:sz w:val="20"/>
              </w:rPr>
              <w:t>Principal)</w:t>
            </w:r>
          </w:p>
          <w:p w:rsidR="00C13832" w:rsidRPr="00170154" w:rsidRDefault="00C13832">
            <w:pPr>
              <w:jc w:val="center"/>
              <w:rPr>
                <w:sz w:val="16"/>
              </w:rPr>
            </w:pPr>
          </w:p>
          <w:p w:rsidR="00C13832" w:rsidRPr="00170154" w:rsidRDefault="00C13832">
            <w:pPr>
              <w:jc w:val="center"/>
              <w:rPr>
                <w:sz w:val="20"/>
              </w:rPr>
            </w:pPr>
          </w:p>
          <w:p w:rsidR="005A78B0" w:rsidRPr="00170154" w:rsidRDefault="005A78B0" w:rsidP="005A78B0">
            <w:pPr>
              <w:tabs>
                <w:tab w:val="left" w:pos="1880"/>
              </w:tabs>
              <w:jc w:val="center"/>
              <w:rPr>
                <w:bCs/>
                <w:sz w:val="20"/>
              </w:rPr>
            </w:pPr>
            <w:r w:rsidRPr="00170154">
              <w:rPr>
                <w:bCs/>
                <w:sz w:val="20"/>
              </w:rPr>
              <w:t>Superintendent</w:t>
            </w:r>
          </w:p>
          <w:p w:rsidR="00511170" w:rsidRDefault="00511170">
            <w:pPr>
              <w:jc w:val="center"/>
              <w:rPr>
                <w:sz w:val="20"/>
              </w:rPr>
            </w:pPr>
          </w:p>
          <w:p w:rsidR="00511170" w:rsidRDefault="00714A1C" w:rsidP="00511170">
            <w:pPr>
              <w:rPr>
                <w:sz w:val="20"/>
              </w:rPr>
            </w:pPr>
            <w:r>
              <w:rPr>
                <w:sz w:val="20"/>
              </w:rPr>
              <w:t xml:space="preserve">            </w:t>
            </w:r>
            <w:r w:rsidR="00511170">
              <w:rPr>
                <w:sz w:val="20"/>
              </w:rPr>
              <w:t>Superintendent</w:t>
            </w:r>
          </w:p>
          <w:p w:rsidR="005A78B0" w:rsidRDefault="005A78B0" w:rsidP="00511170">
            <w:pPr>
              <w:ind w:firstLine="720"/>
              <w:rPr>
                <w:sz w:val="20"/>
              </w:rPr>
            </w:pPr>
          </w:p>
          <w:p w:rsidR="00714A1C" w:rsidRDefault="00714A1C" w:rsidP="00511170">
            <w:pPr>
              <w:ind w:firstLine="720"/>
              <w:rPr>
                <w:sz w:val="20"/>
              </w:rPr>
            </w:pPr>
          </w:p>
          <w:p w:rsidR="00714A1C" w:rsidRPr="00511170" w:rsidRDefault="00714A1C" w:rsidP="00714A1C">
            <w:pPr>
              <w:rPr>
                <w:sz w:val="20"/>
              </w:rPr>
            </w:pPr>
            <w:r>
              <w:rPr>
                <w:sz w:val="20"/>
              </w:rPr>
              <w:t xml:space="preserve">     Dyslexia Coordinator-                                  Principal</w:t>
            </w:r>
          </w:p>
        </w:tc>
        <w:tc>
          <w:tcPr>
            <w:tcW w:w="3374" w:type="dxa"/>
            <w:tcBorders>
              <w:top w:val="single" w:sz="6" w:space="0" w:color="auto"/>
              <w:left w:val="single" w:sz="6" w:space="0" w:color="auto"/>
              <w:bottom w:val="single" w:sz="6" w:space="0" w:color="auto"/>
              <w:right w:val="single" w:sz="6" w:space="0" w:color="auto"/>
            </w:tcBorders>
          </w:tcPr>
          <w:p w:rsidR="00B41C0F" w:rsidRPr="00170154" w:rsidRDefault="00C13832">
            <w:pPr>
              <w:rPr>
                <w:sz w:val="20"/>
              </w:rPr>
            </w:pPr>
            <w:r w:rsidRPr="00170154">
              <w:rPr>
                <w:sz w:val="20"/>
              </w:rPr>
              <w:t>Certified pre-k teache</w:t>
            </w:r>
            <w:r w:rsidR="00511170">
              <w:rPr>
                <w:sz w:val="20"/>
              </w:rPr>
              <w:t>r,</w:t>
            </w:r>
            <w:r w:rsidRPr="00170154">
              <w:rPr>
                <w:sz w:val="20"/>
              </w:rPr>
              <w:t xml:space="preserve"> students, classroom, supplies and materials, State Foundation Funds. </w:t>
            </w:r>
          </w:p>
          <w:p w:rsidR="00B41C0F" w:rsidRPr="00170154" w:rsidRDefault="00B41C0F">
            <w:pPr>
              <w:rPr>
                <w:sz w:val="20"/>
              </w:rPr>
            </w:pPr>
          </w:p>
          <w:p w:rsidR="00C13832" w:rsidRPr="00170154" w:rsidRDefault="00C13832">
            <w:pPr>
              <w:rPr>
                <w:sz w:val="20"/>
              </w:rPr>
            </w:pPr>
            <w:r w:rsidRPr="00170154">
              <w:rPr>
                <w:sz w:val="20"/>
              </w:rPr>
              <w:t>Local District Funds.</w:t>
            </w:r>
          </w:p>
          <w:p w:rsidR="00C13832" w:rsidRPr="00170154" w:rsidRDefault="00C13832">
            <w:pPr>
              <w:rPr>
                <w:sz w:val="20"/>
              </w:rPr>
            </w:pPr>
            <w:r w:rsidRPr="00170154">
              <w:rPr>
                <w:sz w:val="20"/>
              </w:rPr>
              <w:t>Campus Principal, State Foundation Funds.  Local</w:t>
            </w:r>
            <w:r w:rsidR="00511170">
              <w:rPr>
                <w:sz w:val="20"/>
              </w:rPr>
              <w:t xml:space="preserve"> Funds.</w:t>
            </w:r>
          </w:p>
          <w:p w:rsidR="00C13832" w:rsidRPr="00170154" w:rsidRDefault="00C13832">
            <w:pPr>
              <w:rPr>
                <w:sz w:val="20"/>
              </w:rPr>
            </w:pPr>
          </w:p>
          <w:p w:rsidR="00C13832" w:rsidRPr="00170154" w:rsidRDefault="00C13832">
            <w:pPr>
              <w:rPr>
                <w:sz w:val="16"/>
              </w:rPr>
            </w:pPr>
          </w:p>
          <w:p w:rsidR="00C13832" w:rsidRDefault="00C13832">
            <w:pPr>
              <w:rPr>
                <w:sz w:val="20"/>
              </w:rPr>
            </w:pPr>
            <w:r w:rsidRPr="00170154">
              <w:rPr>
                <w:sz w:val="20"/>
              </w:rPr>
              <w:t>Current State rules for Dyslexia Plan, ESC, and consultants.</w:t>
            </w:r>
          </w:p>
          <w:p w:rsidR="00511170" w:rsidRPr="00170154" w:rsidRDefault="00511170">
            <w:pPr>
              <w:rPr>
                <w:sz w:val="20"/>
              </w:rPr>
            </w:pPr>
          </w:p>
          <w:p w:rsidR="005A78B0" w:rsidRPr="00170154" w:rsidRDefault="005A78B0" w:rsidP="005A78B0">
            <w:pPr>
              <w:tabs>
                <w:tab w:val="left" w:pos="1880"/>
              </w:tabs>
              <w:rPr>
                <w:bCs/>
                <w:sz w:val="20"/>
              </w:rPr>
            </w:pPr>
            <w:r w:rsidRPr="00170154">
              <w:rPr>
                <w:bCs/>
                <w:sz w:val="20"/>
              </w:rPr>
              <w:t>PBMAS Report, Campus Principals, ESC 16.</w:t>
            </w:r>
          </w:p>
          <w:p w:rsidR="00511170" w:rsidRDefault="00511170">
            <w:pPr>
              <w:rPr>
                <w:sz w:val="20"/>
              </w:rPr>
            </w:pPr>
          </w:p>
          <w:p w:rsidR="005A78B0" w:rsidRDefault="00511170">
            <w:pPr>
              <w:rPr>
                <w:sz w:val="20"/>
              </w:rPr>
            </w:pPr>
            <w:r>
              <w:rPr>
                <w:sz w:val="20"/>
              </w:rPr>
              <w:t>Cathy Morton</w:t>
            </w:r>
          </w:p>
          <w:p w:rsidR="00714A1C" w:rsidRDefault="00714A1C">
            <w:pPr>
              <w:rPr>
                <w:sz w:val="20"/>
              </w:rPr>
            </w:pPr>
          </w:p>
          <w:p w:rsidR="00714A1C" w:rsidRDefault="00714A1C">
            <w:pPr>
              <w:rPr>
                <w:sz w:val="20"/>
              </w:rPr>
            </w:pPr>
          </w:p>
          <w:p w:rsidR="00714A1C" w:rsidRPr="00170154" w:rsidRDefault="00714A1C">
            <w:pPr>
              <w:rPr>
                <w:sz w:val="20"/>
              </w:rPr>
            </w:pPr>
            <w:r>
              <w:rPr>
                <w:sz w:val="20"/>
              </w:rPr>
              <w:t>Current State rules for Dyslexia Plan, ESC, and consultants</w:t>
            </w:r>
          </w:p>
        </w:tc>
        <w:tc>
          <w:tcPr>
            <w:tcW w:w="3352"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Principal's Program Evaluation.</w:t>
            </w:r>
          </w:p>
          <w:p w:rsidR="00C13832" w:rsidRPr="00170154" w:rsidRDefault="00C13832">
            <w:pPr>
              <w:pStyle w:val="Heading2"/>
              <w:rPr>
                <w:b w:val="0"/>
                <w:bCs w:val="0"/>
              </w:rPr>
            </w:pPr>
            <w:r w:rsidRPr="00170154">
              <w:rPr>
                <w:b w:val="0"/>
                <w:bCs w:val="0"/>
              </w:rPr>
              <w:t>Progress reports</w:t>
            </w:r>
          </w:p>
          <w:p w:rsidR="00C13832" w:rsidRPr="00170154" w:rsidRDefault="00C13832">
            <w:pPr>
              <w:pStyle w:val="Heading2"/>
            </w:pPr>
            <w:r w:rsidRPr="00170154">
              <w:rPr>
                <w:b w:val="0"/>
                <w:bCs w:val="0"/>
              </w:rPr>
              <w:t>Number of students enrolled</w:t>
            </w:r>
          </w:p>
          <w:p w:rsidR="00C13832" w:rsidRPr="00170154" w:rsidRDefault="00C13832">
            <w:pPr>
              <w:rPr>
                <w:sz w:val="20"/>
              </w:rPr>
            </w:pPr>
          </w:p>
          <w:p w:rsidR="00C13832" w:rsidRPr="00170154" w:rsidRDefault="00C13832">
            <w:pPr>
              <w:rPr>
                <w:sz w:val="20"/>
              </w:rPr>
            </w:pPr>
            <w:r w:rsidRPr="00170154">
              <w:rPr>
                <w:sz w:val="20"/>
              </w:rPr>
              <w:t>Program Operation</w:t>
            </w:r>
          </w:p>
          <w:p w:rsidR="00C13832" w:rsidRPr="00170154" w:rsidRDefault="00C13832">
            <w:pPr>
              <w:pStyle w:val="Heading2"/>
              <w:rPr>
                <w:b w:val="0"/>
                <w:bCs w:val="0"/>
              </w:rPr>
            </w:pPr>
            <w:r w:rsidRPr="00170154">
              <w:rPr>
                <w:b w:val="0"/>
                <w:bCs w:val="0"/>
              </w:rPr>
              <w:t>Progress reports</w:t>
            </w:r>
          </w:p>
          <w:p w:rsidR="00C13832" w:rsidRPr="00170154" w:rsidRDefault="00C13832">
            <w:pPr>
              <w:rPr>
                <w:sz w:val="20"/>
              </w:rPr>
            </w:pPr>
            <w:r w:rsidRPr="00170154">
              <w:rPr>
                <w:sz w:val="20"/>
              </w:rPr>
              <w:t>Number of students enrolled</w:t>
            </w:r>
          </w:p>
          <w:p w:rsidR="00C13832" w:rsidRPr="00170154" w:rsidRDefault="00C13832">
            <w:pPr>
              <w:rPr>
                <w:sz w:val="20"/>
              </w:rPr>
            </w:pPr>
          </w:p>
          <w:p w:rsidR="00C13832" w:rsidRPr="00170154" w:rsidRDefault="00C13832">
            <w:pPr>
              <w:rPr>
                <w:sz w:val="16"/>
              </w:rPr>
            </w:pPr>
          </w:p>
          <w:p w:rsidR="00C13832" w:rsidRPr="00170154" w:rsidRDefault="00C13832">
            <w:pPr>
              <w:rPr>
                <w:sz w:val="20"/>
              </w:rPr>
            </w:pPr>
            <w:r w:rsidRPr="00170154">
              <w:rPr>
                <w:sz w:val="20"/>
              </w:rPr>
              <w:t>Coordinator confirms that the</w:t>
            </w:r>
            <w:r w:rsidRPr="00170154">
              <w:rPr>
                <w:b/>
                <w:bCs/>
                <w:sz w:val="20"/>
              </w:rPr>
              <w:t xml:space="preserve"> </w:t>
            </w:r>
            <w:r w:rsidRPr="00170154">
              <w:rPr>
                <w:sz w:val="20"/>
              </w:rPr>
              <w:t>plan meets all State requirements.</w:t>
            </w:r>
          </w:p>
          <w:p w:rsidR="00C13832" w:rsidRPr="00170154" w:rsidRDefault="00C13832">
            <w:pPr>
              <w:rPr>
                <w:sz w:val="16"/>
              </w:rPr>
            </w:pPr>
          </w:p>
          <w:p w:rsidR="00504328" w:rsidRPr="00170154" w:rsidRDefault="00504328">
            <w:pPr>
              <w:rPr>
                <w:b/>
                <w:bCs/>
                <w:sz w:val="20"/>
              </w:rPr>
            </w:pPr>
          </w:p>
          <w:p w:rsidR="005A78B0" w:rsidRPr="00170154" w:rsidRDefault="005A78B0" w:rsidP="005A78B0">
            <w:pPr>
              <w:pStyle w:val="Heading2"/>
              <w:tabs>
                <w:tab w:val="left" w:pos="1880"/>
              </w:tabs>
              <w:rPr>
                <w:b w:val="0"/>
              </w:rPr>
            </w:pPr>
            <w:r w:rsidRPr="00170154">
              <w:rPr>
                <w:b w:val="0"/>
              </w:rPr>
              <w:t>TEA PBMAS Report</w:t>
            </w:r>
          </w:p>
          <w:p w:rsidR="005A78B0" w:rsidRDefault="005A78B0">
            <w:pPr>
              <w:rPr>
                <w:b/>
                <w:bCs/>
                <w:sz w:val="20"/>
              </w:rPr>
            </w:pPr>
          </w:p>
          <w:p w:rsidR="00714A1C" w:rsidRDefault="00511170">
            <w:pPr>
              <w:rPr>
                <w:bCs/>
                <w:sz w:val="20"/>
              </w:rPr>
            </w:pPr>
            <w:r>
              <w:rPr>
                <w:bCs/>
                <w:sz w:val="20"/>
              </w:rPr>
              <w:t>Approval of Technology Plan by TEA</w:t>
            </w:r>
          </w:p>
          <w:p w:rsidR="00714A1C" w:rsidRPr="00714A1C" w:rsidRDefault="00714A1C" w:rsidP="00714A1C">
            <w:pPr>
              <w:rPr>
                <w:sz w:val="20"/>
              </w:rPr>
            </w:pPr>
          </w:p>
          <w:p w:rsidR="00714A1C" w:rsidRDefault="00714A1C" w:rsidP="00714A1C">
            <w:pPr>
              <w:rPr>
                <w:sz w:val="20"/>
              </w:rPr>
            </w:pPr>
          </w:p>
          <w:p w:rsidR="00511170" w:rsidRPr="00714A1C" w:rsidRDefault="00714A1C" w:rsidP="00714A1C">
            <w:pPr>
              <w:rPr>
                <w:sz w:val="20"/>
              </w:rPr>
            </w:pPr>
            <w:r>
              <w:rPr>
                <w:sz w:val="20"/>
              </w:rPr>
              <w:t xml:space="preserve">Principal confirms that the plan meets all State requirements.  </w:t>
            </w:r>
          </w:p>
        </w:tc>
      </w:tr>
    </w:tbl>
    <w:p w:rsidR="00F97EC2" w:rsidRPr="00170154" w:rsidRDefault="00F97EC2" w:rsidP="005A78B0">
      <w:pPr>
        <w:pStyle w:val="BodyTextIndent"/>
        <w:rPr>
          <w:b/>
        </w:rPr>
      </w:pPr>
    </w:p>
    <w:p w:rsidR="007F4814" w:rsidRDefault="007F4814" w:rsidP="005A78B0">
      <w:pPr>
        <w:pStyle w:val="BodyTextIndent"/>
        <w:rPr>
          <w:b/>
        </w:rPr>
      </w:pPr>
    </w:p>
    <w:p w:rsidR="007F4814" w:rsidRDefault="007F4814" w:rsidP="005A78B0">
      <w:pPr>
        <w:pStyle w:val="BodyTextIndent"/>
        <w:rPr>
          <w:b/>
        </w:rPr>
      </w:pPr>
    </w:p>
    <w:p w:rsidR="007F4814" w:rsidRDefault="007F4814" w:rsidP="005A78B0">
      <w:pPr>
        <w:pStyle w:val="BodyTextIndent"/>
        <w:rPr>
          <w:b/>
        </w:rPr>
      </w:pPr>
    </w:p>
    <w:p w:rsidR="007F4814" w:rsidRDefault="007F4814" w:rsidP="005A78B0">
      <w:pPr>
        <w:pStyle w:val="BodyTextIndent"/>
        <w:rPr>
          <w:b/>
        </w:rPr>
      </w:pPr>
    </w:p>
    <w:p w:rsidR="007F4814" w:rsidRDefault="007F4814" w:rsidP="005A78B0">
      <w:pPr>
        <w:pStyle w:val="BodyTextIndent"/>
        <w:rPr>
          <w:b/>
        </w:rPr>
      </w:pPr>
    </w:p>
    <w:p w:rsidR="007F4814" w:rsidRDefault="007F4814" w:rsidP="005A78B0">
      <w:pPr>
        <w:pStyle w:val="BodyTextIndent"/>
        <w:rPr>
          <w:b/>
        </w:rPr>
      </w:pPr>
    </w:p>
    <w:p w:rsidR="007F4814" w:rsidRDefault="007F4814" w:rsidP="005A78B0">
      <w:pPr>
        <w:pStyle w:val="BodyTextIndent"/>
        <w:rPr>
          <w:b/>
        </w:rPr>
      </w:pPr>
    </w:p>
    <w:p w:rsidR="007F4814" w:rsidRDefault="007F4814" w:rsidP="005A78B0">
      <w:pPr>
        <w:pStyle w:val="BodyTextIndent"/>
        <w:rPr>
          <w:b/>
        </w:rPr>
      </w:pPr>
    </w:p>
    <w:p w:rsidR="007F4814" w:rsidRDefault="007F4814" w:rsidP="005A78B0">
      <w:pPr>
        <w:pStyle w:val="BodyTextIndent"/>
        <w:rPr>
          <w:b/>
        </w:rPr>
      </w:pPr>
    </w:p>
    <w:p w:rsidR="00511170" w:rsidRDefault="00511170" w:rsidP="005A78B0">
      <w:pPr>
        <w:pStyle w:val="BodyTextIndent"/>
        <w:rPr>
          <w:b/>
        </w:rPr>
      </w:pPr>
    </w:p>
    <w:p w:rsidR="00511170" w:rsidRDefault="00511170" w:rsidP="005A78B0">
      <w:pPr>
        <w:pStyle w:val="BodyTextIndent"/>
        <w:rPr>
          <w:b/>
        </w:rPr>
      </w:pPr>
    </w:p>
    <w:p w:rsidR="00511170" w:rsidRDefault="00511170" w:rsidP="005A78B0">
      <w:pPr>
        <w:pStyle w:val="BodyTextIndent"/>
        <w:rPr>
          <w:b/>
        </w:rPr>
      </w:pPr>
    </w:p>
    <w:p w:rsidR="00511170" w:rsidRDefault="00511170" w:rsidP="005A78B0">
      <w:pPr>
        <w:pStyle w:val="BodyTextIndent"/>
        <w:rPr>
          <w:b/>
        </w:rPr>
      </w:pPr>
    </w:p>
    <w:p w:rsidR="00511170" w:rsidRDefault="00511170">
      <w:pPr>
        <w:tabs>
          <w:tab w:val="left" w:pos="1260"/>
        </w:tabs>
        <w:rPr>
          <w:b/>
          <w:sz w:val="20"/>
        </w:rPr>
      </w:pPr>
    </w:p>
    <w:p w:rsidR="007F4814" w:rsidRDefault="00C13832">
      <w:pPr>
        <w:tabs>
          <w:tab w:val="left" w:pos="1260"/>
        </w:tabs>
        <w:rPr>
          <w:sz w:val="20"/>
        </w:rPr>
      </w:pPr>
      <w:r w:rsidRPr="00170154">
        <w:rPr>
          <w:b/>
          <w:sz w:val="20"/>
        </w:rPr>
        <w:t>GOAL #1</w:t>
      </w:r>
      <w:r w:rsidRPr="00170154">
        <w:rPr>
          <w:sz w:val="20"/>
        </w:rPr>
        <w:t xml:space="preserve">.  </w:t>
      </w:r>
      <w:r w:rsidRPr="00170154">
        <w:rPr>
          <w:sz w:val="20"/>
        </w:rPr>
        <w:tab/>
      </w:r>
      <w:r w:rsidR="007F4814">
        <w:rPr>
          <w:b/>
          <w:bCs/>
        </w:rPr>
        <w:t>All Wildorado ISD students will be academically successful.</w:t>
      </w:r>
    </w:p>
    <w:p w:rsidR="00C13832" w:rsidRPr="00170154" w:rsidRDefault="007F4814">
      <w:pPr>
        <w:tabs>
          <w:tab w:val="left" w:pos="1260"/>
        </w:tabs>
        <w:rPr>
          <w:bCs/>
          <w:sz w:val="20"/>
        </w:rPr>
      </w:pPr>
      <w:r>
        <w:rPr>
          <w:sz w:val="20"/>
        </w:rPr>
        <w:tab/>
      </w:r>
      <w:r w:rsidR="00C13832" w:rsidRPr="00170154">
        <w:rPr>
          <w:bCs/>
          <w:sz w:val="20"/>
        </w:rPr>
        <w:t>Student achievement will continue to improve each year as measured by the annual Academic Excellence Indicator System (A.E.I.S.) report.</w:t>
      </w:r>
    </w:p>
    <w:p w:rsidR="00C13832" w:rsidRPr="00170154" w:rsidRDefault="00C13832">
      <w:pPr>
        <w:pStyle w:val="BodyTextIndent"/>
      </w:pPr>
      <w:r w:rsidRPr="00170154">
        <w:tab/>
        <w:t xml:space="preserve">(By 2013-2014, all students will reach high standards, at a minimum attaining proficiency or better in reading/language </w:t>
      </w:r>
      <w:r w:rsidR="009A690D" w:rsidRPr="00170154">
        <w:t>arts</w:t>
      </w:r>
      <w:r w:rsidRPr="00170154">
        <w:t xml:space="preserve"> and mathematics). No Child Left Behind Act of 2001. (NCLBA)</w:t>
      </w:r>
    </w:p>
    <w:p w:rsidR="00C13832" w:rsidRPr="00170154" w:rsidRDefault="00C13832">
      <w:pPr>
        <w:tabs>
          <w:tab w:val="left" w:pos="1260"/>
        </w:tabs>
        <w:ind w:left="1260" w:hanging="1260"/>
        <w:rPr>
          <w:b/>
          <w:sz w:val="16"/>
        </w:rPr>
      </w:pPr>
    </w:p>
    <w:p w:rsidR="00C13832" w:rsidRPr="00170154" w:rsidRDefault="00C13832">
      <w:pPr>
        <w:tabs>
          <w:tab w:val="left" w:pos="1800"/>
        </w:tabs>
        <w:rPr>
          <w:sz w:val="20"/>
        </w:rPr>
      </w:pPr>
      <w:r w:rsidRPr="00170154">
        <w:rPr>
          <w:b/>
          <w:sz w:val="20"/>
        </w:rPr>
        <w:t>OBJECTIVE B.</w:t>
      </w:r>
      <w:r w:rsidRPr="00170154">
        <w:rPr>
          <w:sz w:val="20"/>
        </w:rPr>
        <w:tab/>
        <w:t>The annual average daily attendance rate (A.D.A.) for the District will meet or exceed 9</w:t>
      </w:r>
      <w:r w:rsidRPr="00170154">
        <w:rPr>
          <w:b/>
          <w:bCs/>
          <w:sz w:val="20"/>
        </w:rPr>
        <w:t>5</w:t>
      </w:r>
      <w:r w:rsidRPr="00170154">
        <w:rPr>
          <w:sz w:val="20"/>
        </w:rPr>
        <w:t xml:space="preserve">%.  </w:t>
      </w:r>
    </w:p>
    <w:p w:rsidR="00C13832" w:rsidRPr="00170154" w:rsidRDefault="00C13832">
      <w:pPr>
        <w:tabs>
          <w:tab w:val="left" w:pos="1800"/>
        </w:tabs>
        <w:rPr>
          <w:sz w:val="16"/>
        </w:rPr>
      </w:pPr>
    </w:p>
    <w:p w:rsidR="00C13832" w:rsidRPr="00170154" w:rsidRDefault="00C13832">
      <w:pPr>
        <w:pStyle w:val="Heading2"/>
        <w:tabs>
          <w:tab w:val="left" w:pos="1800"/>
        </w:tabs>
      </w:pPr>
      <w:r w:rsidRPr="00170154">
        <w:t xml:space="preserve">SUMMATIVE EVALUATIONS:  </w:t>
      </w:r>
      <w:r w:rsidRPr="00170154">
        <w:rPr>
          <w:b w:val="0"/>
          <w:bCs w:val="0"/>
        </w:rPr>
        <w:t>AEIS, PEIMS, Attendance Records</w:t>
      </w:r>
    </w:p>
    <w:p w:rsidR="00C13832" w:rsidRPr="00170154" w:rsidRDefault="00C13832">
      <w:pPr>
        <w:ind w:left="3780" w:hanging="1620"/>
        <w:rPr>
          <w:b/>
          <w:sz w:val="16"/>
        </w:rPr>
      </w:pPr>
    </w:p>
    <w:tbl>
      <w:tblPr>
        <w:tblW w:w="14528" w:type="dxa"/>
        <w:tblLayout w:type="fixed"/>
        <w:tblCellMar>
          <w:left w:w="80" w:type="dxa"/>
          <w:right w:w="80" w:type="dxa"/>
        </w:tblCellMar>
        <w:tblLook w:val="0000" w:firstRow="0" w:lastRow="0" w:firstColumn="0" w:lastColumn="0" w:noHBand="0" w:noVBand="0"/>
      </w:tblPr>
      <w:tblGrid>
        <w:gridCol w:w="3047"/>
        <w:gridCol w:w="2193"/>
        <w:gridCol w:w="2536"/>
        <w:gridCol w:w="3374"/>
        <w:gridCol w:w="3378"/>
      </w:tblGrid>
      <w:tr w:rsidR="00C13832" w:rsidRPr="00170154">
        <w:trPr>
          <w:cantSplit/>
        </w:trPr>
        <w:tc>
          <w:tcPr>
            <w:tcW w:w="3047"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p>
          <w:p w:rsidR="00C13832" w:rsidRPr="00170154" w:rsidRDefault="00C13832">
            <w:pPr>
              <w:ind w:left="2160" w:hanging="2160"/>
              <w:jc w:val="center"/>
              <w:rPr>
                <w:b/>
                <w:sz w:val="20"/>
              </w:rPr>
            </w:pPr>
            <w:r w:rsidRPr="00170154">
              <w:rPr>
                <w:b/>
                <w:sz w:val="20"/>
              </w:rPr>
              <w:t>STRATEGY</w:t>
            </w:r>
          </w:p>
        </w:tc>
        <w:tc>
          <w:tcPr>
            <w:tcW w:w="2193"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p>
          <w:p w:rsidR="00C13832" w:rsidRPr="00170154" w:rsidRDefault="00C13832">
            <w:pPr>
              <w:ind w:left="2160" w:hanging="2160"/>
              <w:jc w:val="center"/>
              <w:rPr>
                <w:b/>
                <w:sz w:val="20"/>
              </w:rPr>
            </w:pPr>
            <w:r w:rsidRPr="00170154">
              <w:rPr>
                <w:b/>
                <w:sz w:val="20"/>
              </w:rPr>
              <w:t>TIME LINE</w:t>
            </w:r>
          </w:p>
        </w:tc>
        <w:tc>
          <w:tcPr>
            <w:tcW w:w="2536"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PERSON</w:t>
            </w:r>
          </w:p>
          <w:p w:rsidR="00C13832" w:rsidRPr="00170154" w:rsidRDefault="00C13832">
            <w:pPr>
              <w:ind w:left="2160" w:hanging="2160"/>
              <w:jc w:val="center"/>
              <w:rPr>
                <w:b/>
                <w:sz w:val="20"/>
              </w:rPr>
            </w:pPr>
            <w:r w:rsidRPr="00170154">
              <w:rPr>
                <w:b/>
                <w:sz w:val="20"/>
              </w:rPr>
              <w:t>RESPONSIBLE</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RESOURCES</w:t>
            </w:r>
          </w:p>
          <w:p w:rsidR="00C13832" w:rsidRPr="00170154" w:rsidRDefault="00C13832">
            <w:pPr>
              <w:ind w:left="2160" w:hanging="2160"/>
              <w:jc w:val="center"/>
              <w:rPr>
                <w:b/>
                <w:sz w:val="20"/>
              </w:rPr>
            </w:pPr>
            <w:r w:rsidRPr="00170154">
              <w:rPr>
                <w:b/>
                <w:sz w:val="20"/>
              </w:rPr>
              <w:t>NEEDED</w:t>
            </w:r>
          </w:p>
        </w:tc>
        <w:tc>
          <w:tcPr>
            <w:tcW w:w="3378"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FORMATIVE</w:t>
            </w:r>
          </w:p>
          <w:p w:rsidR="00C13832" w:rsidRPr="00170154" w:rsidRDefault="00C13832">
            <w:pPr>
              <w:ind w:left="2160" w:hanging="2160"/>
              <w:jc w:val="center"/>
              <w:rPr>
                <w:b/>
                <w:sz w:val="20"/>
              </w:rPr>
            </w:pPr>
            <w:r w:rsidRPr="00170154">
              <w:rPr>
                <w:b/>
                <w:sz w:val="20"/>
              </w:rPr>
              <w:t>EVALUATION</w:t>
            </w:r>
          </w:p>
        </w:tc>
      </w:tr>
      <w:tr w:rsidR="00C13832" w:rsidRPr="00170154">
        <w:trPr>
          <w:cantSplit/>
        </w:trPr>
        <w:tc>
          <w:tcPr>
            <w:tcW w:w="3047" w:type="dxa"/>
            <w:tcBorders>
              <w:top w:val="single" w:sz="6" w:space="0" w:color="auto"/>
              <w:left w:val="single" w:sz="6" w:space="0" w:color="auto"/>
              <w:bottom w:val="single" w:sz="6" w:space="0" w:color="auto"/>
              <w:right w:val="single" w:sz="6" w:space="0" w:color="auto"/>
            </w:tcBorders>
          </w:tcPr>
          <w:p w:rsidR="00C13832" w:rsidRPr="00170154" w:rsidRDefault="00C13832">
            <w:pPr>
              <w:ind w:left="270" w:hanging="270"/>
              <w:rPr>
                <w:b/>
                <w:sz w:val="20"/>
              </w:rPr>
            </w:pPr>
            <w:r w:rsidRPr="00170154">
              <w:rPr>
                <w:sz w:val="20"/>
              </w:rPr>
              <w:t>1.  Each campus in the district will de</w:t>
            </w:r>
            <w:r w:rsidRPr="00170154">
              <w:rPr>
                <w:sz w:val="20"/>
              </w:rPr>
              <w:softHyphen/>
              <w:t>velop and implement procedures to follow in accounting for all student absences.</w:t>
            </w:r>
          </w:p>
          <w:p w:rsidR="00C13832" w:rsidRPr="00170154" w:rsidRDefault="00C13832">
            <w:pPr>
              <w:ind w:left="360" w:hanging="360"/>
              <w:rPr>
                <w:b/>
                <w:sz w:val="20"/>
              </w:rPr>
            </w:pPr>
          </w:p>
          <w:p w:rsidR="00C13832" w:rsidRPr="00170154" w:rsidRDefault="00C13832">
            <w:pPr>
              <w:ind w:left="270" w:hanging="270"/>
              <w:rPr>
                <w:sz w:val="20"/>
              </w:rPr>
            </w:pPr>
            <w:r w:rsidRPr="00170154">
              <w:rPr>
                <w:sz w:val="20"/>
              </w:rPr>
              <w:t>2.  Parents will be kept aware of excessive number of absences for their child(ren).</w:t>
            </w:r>
          </w:p>
          <w:p w:rsidR="00C13832" w:rsidRPr="00170154" w:rsidRDefault="00C13832">
            <w:pPr>
              <w:ind w:left="360" w:hanging="360"/>
              <w:rPr>
                <w:b/>
                <w:sz w:val="20"/>
              </w:rPr>
            </w:pPr>
          </w:p>
          <w:p w:rsidR="00C13832" w:rsidRPr="00170154" w:rsidRDefault="00C13832">
            <w:pPr>
              <w:ind w:left="270" w:hanging="270"/>
              <w:rPr>
                <w:sz w:val="20"/>
              </w:rPr>
            </w:pPr>
            <w:r w:rsidRPr="00170154">
              <w:rPr>
                <w:sz w:val="20"/>
              </w:rPr>
              <w:t>3.  Programs to encourage regular student attendance will be utilized at each school campus.</w:t>
            </w:r>
          </w:p>
        </w:tc>
        <w:tc>
          <w:tcPr>
            <w:tcW w:w="2193"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sz w:val="20"/>
              </w:rPr>
            </w:pPr>
            <w:r w:rsidRPr="00170154">
              <w:rPr>
                <w:sz w:val="20"/>
              </w:rPr>
              <w:t>Annually, prior to the first day of student attendance.</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rPr>
                <w:sz w:val="20"/>
              </w:rPr>
            </w:pPr>
          </w:p>
          <w:p w:rsidR="00C13832" w:rsidRPr="00170154" w:rsidRDefault="00C13832">
            <w:pPr>
              <w:jc w:val="center"/>
              <w:rPr>
                <w:sz w:val="20"/>
              </w:rPr>
            </w:pPr>
            <w:r w:rsidRPr="00170154">
              <w:rPr>
                <w:sz w:val="20"/>
              </w:rPr>
              <w:t>Routinely throughout the school year.</w:t>
            </w:r>
          </w:p>
          <w:p w:rsidR="00C13832" w:rsidRPr="00170154" w:rsidRDefault="00C13832">
            <w:pPr>
              <w:jc w:val="center"/>
              <w:rPr>
                <w:sz w:val="20"/>
              </w:rPr>
            </w:pPr>
          </w:p>
          <w:p w:rsidR="00C13832" w:rsidRPr="00170154" w:rsidRDefault="00C13832">
            <w:pPr>
              <w:rPr>
                <w:sz w:val="20"/>
              </w:rPr>
            </w:pPr>
          </w:p>
          <w:p w:rsidR="00C13832" w:rsidRPr="00170154" w:rsidRDefault="00C13832">
            <w:pPr>
              <w:pStyle w:val="Heading3"/>
              <w:rPr>
                <w:b w:val="0"/>
                <w:bCs w:val="0"/>
              </w:rPr>
            </w:pPr>
            <w:r w:rsidRPr="00170154">
              <w:rPr>
                <w:b w:val="0"/>
                <w:bCs w:val="0"/>
              </w:rPr>
              <w:t xml:space="preserve">Each Semester </w:t>
            </w:r>
          </w:p>
        </w:tc>
        <w:tc>
          <w:tcPr>
            <w:tcW w:w="2536"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sz w:val="20"/>
              </w:rPr>
            </w:pPr>
            <w:r w:rsidRPr="00170154">
              <w:rPr>
                <w:sz w:val="20"/>
              </w:rPr>
              <w:t>Campus Principal</w:t>
            </w:r>
          </w:p>
          <w:p w:rsidR="00CD7F9B" w:rsidRPr="00170154" w:rsidRDefault="00CD7F9B">
            <w:pPr>
              <w:jc w:val="center"/>
              <w:rPr>
                <w:sz w:val="20"/>
              </w:rPr>
            </w:pPr>
            <w:r w:rsidRPr="00170154">
              <w:rPr>
                <w:sz w:val="20"/>
              </w:rPr>
              <w:t>Attendance Clerk</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r w:rsidRPr="00170154">
              <w:rPr>
                <w:sz w:val="20"/>
              </w:rPr>
              <w:t>Campus Principal</w:t>
            </w:r>
          </w:p>
          <w:p w:rsidR="00C13832" w:rsidRPr="00170154" w:rsidRDefault="00CD7F9B">
            <w:pPr>
              <w:jc w:val="center"/>
              <w:rPr>
                <w:sz w:val="20"/>
              </w:rPr>
            </w:pPr>
            <w:r w:rsidRPr="00170154">
              <w:rPr>
                <w:sz w:val="20"/>
              </w:rPr>
              <w:t>Attendance Clerk</w:t>
            </w:r>
          </w:p>
          <w:p w:rsidR="00C13832" w:rsidRPr="00170154" w:rsidRDefault="00C13832">
            <w:pPr>
              <w:jc w:val="center"/>
              <w:rPr>
                <w:sz w:val="20"/>
              </w:rPr>
            </w:pPr>
          </w:p>
          <w:p w:rsidR="00C13832" w:rsidRPr="00170154" w:rsidRDefault="00C13832">
            <w:pPr>
              <w:rPr>
                <w:sz w:val="20"/>
              </w:rPr>
            </w:pPr>
          </w:p>
          <w:p w:rsidR="00C13832" w:rsidRPr="00170154" w:rsidRDefault="00C13832">
            <w:pPr>
              <w:jc w:val="center"/>
              <w:rPr>
                <w:sz w:val="20"/>
              </w:rPr>
            </w:pPr>
            <w:r w:rsidRPr="00170154">
              <w:rPr>
                <w:sz w:val="20"/>
              </w:rPr>
              <w:t>Campus Principal</w:t>
            </w:r>
          </w:p>
          <w:p w:rsidR="00CD7F9B" w:rsidRPr="00170154" w:rsidRDefault="00CD7F9B">
            <w:pPr>
              <w:jc w:val="center"/>
              <w:rPr>
                <w:sz w:val="20"/>
              </w:rPr>
            </w:pPr>
            <w:r w:rsidRPr="00170154">
              <w:rPr>
                <w:sz w:val="20"/>
              </w:rPr>
              <w:t>Counselors</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State Compulsory Attendance Laws, District policies, T.E.A. requirements.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511170">
            <w:pPr>
              <w:rPr>
                <w:sz w:val="20"/>
              </w:rPr>
            </w:pPr>
            <w:r>
              <w:rPr>
                <w:sz w:val="20"/>
              </w:rPr>
              <w:t>Counselor</w:t>
            </w:r>
            <w:r w:rsidR="00C13832" w:rsidRPr="00170154">
              <w:rPr>
                <w:sz w:val="20"/>
              </w:rPr>
              <w:t>, office staff, student records, teaching staff.</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Cam</w:t>
            </w:r>
            <w:r w:rsidR="00511170">
              <w:rPr>
                <w:sz w:val="20"/>
              </w:rPr>
              <w:t>pus Improvement Team, Counselor</w:t>
            </w:r>
          </w:p>
        </w:tc>
        <w:tc>
          <w:tcPr>
            <w:tcW w:w="3378"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Campus attendance data for</w:t>
            </w:r>
            <w:r w:rsidR="008C2AD4" w:rsidRPr="00170154">
              <w:rPr>
                <w:sz w:val="20"/>
                <w:szCs w:val="20"/>
              </w:rPr>
              <w:t xml:space="preserve"> </w:t>
            </w:r>
            <w:r w:rsidR="00CD7F9B" w:rsidRPr="00170154">
              <w:rPr>
                <w:sz w:val="20"/>
                <w:szCs w:val="20"/>
              </w:rPr>
              <w:t>2012</w:t>
            </w:r>
            <w:r w:rsidR="008C2AD4" w:rsidRPr="00170154">
              <w:rPr>
                <w:sz w:val="20"/>
                <w:szCs w:val="20"/>
              </w:rPr>
              <w:t>-</w:t>
            </w:r>
            <w:r w:rsidR="00CD7F9B" w:rsidRPr="00170154">
              <w:rPr>
                <w:sz w:val="20"/>
                <w:szCs w:val="20"/>
              </w:rPr>
              <w:t>2013</w:t>
            </w:r>
            <w:r w:rsidRPr="00170154">
              <w:rPr>
                <w:sz w:val="20"/>
              </w:rPr>
              <w:t>.  Average Daily Attendance at each campus.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Campus records of contact with parents.  (Conferences, letters, phone calls, etc.)</w:t>
            </w:r>
          </w:p>
          <w:p w:rsidR="00C13832" w:rsidRPr="00170154" w:rsidRDefault="00C13832">
            <w:pPr>
              <w:rPr>
                <w:sz w:val="20"/>
              </w:rPr>
            </w:pPr>
          </w:p>
          <w:p w:rsidR="00C13832" w:rsidRPr="00170154" w:rsidRDefault="00C13832">
            <w:pPr>
              <w:rPr>
                <w:b/>
                <w:bCs/>
                <w:sz w:val="20"/>
              </w:rPr>
            </w:pPr>
            <w:r w:rsidRPr="00170154">
              <w:rPr>
                <w:sz w:val="20"/>
              </w:rPr>
              <w:t>Programs in place, campus average daily attendance, documented phone calls, visits, memos</w:t>
            </w:r>
          </w:p>
        </w:tc>
      </w:tr>
    </w:tbl>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rsidP="00511170">
      <w:pPr>
        <w:tabs>
          <w:tab w:val="left" w:pos="1260"/>
        </w:tabs>
        <w:rPr>
          <w:sz w:val="20"/>
        </w:rPr>
      </w:pPr>
      <w:r w:rsidRPr="00170154">
        <w:rPr>
          <w:b/>
          <w:sz w:val="20"/>
        </w:rPr>
        <w:t>GOAL # 2</w:t>
      </w:r>
      <w:r w:rsidRPr="00170154">
        <w:rPr>
          <w:b/>
          <w:sz w:val="20"/>
        </w:rPr>
        <w:tab/>
      </w:r>
      <w:r w:rsidRPr="00170154">
        <w:rPr>
          <w:bCs/>
          <w:sz w:val="20"/>
        </w:rPr>
        <w:t xml:space="preserve">All </w:t>
      </w:r>
      <w:r w:rsidRPr="00170154">
        <w:rPr>
          <w:sz w:val="20"/>
        </w:rPr>
        <w:t>At-Risk</w:t>
      </w:r>
      <w:r w:rsidRPr="00170154">
        <w:rPr>
          <w:bCs/>
          <w:sz w:val="20"/>
        </w:rPr>
        <w:t xml:space="preserve"> students will reach high academic standards, at a minimum attaining proficiency or better in</w:t>
      </w:r>
      <w:r w:rsidRPr="00170154">
        <w:rPr>
          <w:sz w:val="20"/>
        </w:rPr>
        <w:t xml:space="preserve"> science, social studies,</w:t>
      </w:r>
      <w:r w:rsidRPr="00170154">
        <w:rPr>
          <w:bCs/>
          <w:sz w:val="20"/>
        </w:rPr>
        <w:t xml:space="preserve"> reading/language arts, and mathematics. (NCLBA)</w:t>
      </w:r>
    </w:p>
    <w:p w:rsidR="00C13832" w:rsidRPr="00170154" w:rsidRDefault="00C13832">
      <w:pPr>
        <w:ind w:left="3420" w:hanging="3420"/>
        <w:rPr>
          <w:b/>
          <w:sz w:val="16"/>
        </w:rPr>
      </w:pPr>
    </w:p>
    <w:p w:rsidR="005D291F" w:rsidRPr="00170154" w:rsidRDefault="00C13832" w:rsidP="005D291F">
      <w:pPr>
        <w:tabs>
          <w:tab w:val="left" w:pos="1800"/>
        </w:tabs>
        <w:rPr>
          <w:bCs/>
          <w:sz w:val="20"/>
        </w:rPr>
      </w:pPr>
      <w:r w:rsidRPr="00170154">
        <w:rPr>
          <w:b/>
          <w:sz w:val="20"/>
        </w:rPr>
        <w:t>OBJECTIVE A.</w:t>
      </w:r>
      <w:r w:rsidRPr="00170154">
        <w:rPr>
          <w:b/>
          <w:sz w:val="20"/>
        </w:rPr>
        <w:tab/>
      </w:r>
      <w:r w:rsidR="005D291F" w:rsidRPr="00170154">
        <w:rPr>
          <w:bCs/>
          <w:sz w:val="20"/>
        </w:rPr>
        <w:t>Ninety</w:t>
      </w:r>
      <w:r w:rsidR="005D291F" w:rsidRPr="00170154">
        <w:rPr>
          <w:sz w:val="20"/>
        </w:rPr>
        <w:t>-</w:t>
      </w:r>
      <w:r w:rsidR="008C2AD4" w:rsidRPr="00170154">
        <w:rPr>
          <w:sz w:val="20"/>
        </w:rPr>
        <w:t>five</w:t>
      </w:r>
      <w:r w:rsidR="005D291F" w:rsidRPr="00170154">
        <w:rPr>
          <w:bCs/>
          <w:sz w:val="20"/>
        </w:rPr>
        <w:t xml:space="preserve"> percent of the District's </w:t>
      </w:r>
      <w:r w:rsidR="005D291F" w:rsidRPr="00170154">
        <w:rPr>
          <w:sz w:val="20"/>
        </w:rPr>
        <w:t>At-Risk</w:t>
      </w:r>
      <w:r w:rsidR="005D291F" w:rsidRPr="00170154">
        <w:rPr>
          <w:bCs/>
          <w:sz w:val="20"/>
        </w:rPr>
        <w:t xml:space="preserve"> students who take the </w:t>
      </w:r>
      <w:r w:rsidR="00511170">
        <w:rPr>
          <w:bCs/>
          <w:sz w:val="20"/>
        </w:rPr>
        <w:t>STAAR</w:t>
      </w:r>
      <w:r w:rsidR="00CD7F9B" w:rsidRPr="00170154">
        <w:rPr>
          <w:bCs/>
          <w:sz w:val="20"/>
        </w:rPr>
        <w:t>/STAAR</w:t>
      </w:r>
      <w:r w:rsidR="005D291F" w:rsidRPr="00170154">
        <w:rPr>
          <w:bCs/>
          <w:sz w:val="20"/>
        </w:rPr>
        <w:t xml:space="preserve"> test will pass each area of the test.</w:t>
      </w:r>
    </w:p>
    <w:p w:rsidR="00C13832" w:rsidRPr="00170154" w:rsidRDefault="00C13832">
      <w:pPr>
        <w:tabs>
          <w:tab w:val="left" w:pos="1800"/>
        </w:tabs>
        <w:rPr>
          <w:bCs/>
          <w:sz w:val="16"/>
        </w:rPr>
      </w:pPr>
    </w:p>
    <w:p w:rsidR="00C13832" w:rsidRPr="00170154" w:rsidRDefault="00C13832">
      <w:pPr>
        <w:pStyle w:val="Heading2"/>
        <w:tabs>
          <w:tab w:val="left" w:pos="1800"/>
        </w:tabs>
        <w:rPr>
          <w:b w:val="0"/>
          <w:bCs w:val="0"/>
        </w:rPr>
      </w:pPr>
      <w:r w:rsidRPr="00170154">
        <w:t xml:space="preserve">SUMMATIVE EVALUATIONS:  </w:t>
      </w:r>
      <w:r w:rsidRPr="00170154">
        <w:rPr>
          <w:b w:val="0"/>
          <w:bCs w:val="0"/>
        </w:rPr>
        <w:t xml:space="preserve">RPTE, </w:t>
      </w:r>
      <w:r w:rsidR="00511170">
        <w:rPr>
          <w:b w:val="0"/>
          <w:bCs w:val="0"/>
        </w:rPr>
        <w:t>STAAR</w:t>
      </w:r>
      <w:r w:rsidRPr="00170154">
        <w:rPr>
          <w:b w:val="0"/>
          <w:bCs w:val="0"/>
        </w:rPr>
        <w:t>, AEIS</w:t>
      </w:r>
    </w:p>
    <w:p w:rsidR="00C13832" w:rsidRPr="00170154" w:rsidRDefault="00C13832">
      <w:pPr>
        <w:ind w:left="2160" w:hanging="2160"/>
        <w:rPr>
          <w:sz w:val="16"/>
        </w:rPr>
      </w:pPr>
      <w:r w:rsidRPr="00170154">
        <w:rPr>
          <w:sz w:val="20"/>
        </w:rPr>
        <w:tab/>
      </w:r>
    </w:p>
    <w:tbl>
      <w:tblPr>
        <w:tblW w:w="14528" w:type="dxa"/>
        <w:tblLayout w:type="fixed"/>
        <w:tblCellMar>
          <w:left w:w="80" w:type="dxa"/>
          <w:right w:w="80" w:type="dxa"/>
        </w:tblCellMar>
        <w:tblLook w:val="0000" w:firstRow="0" w:lastRow="0" w:firstColumn="0" w:lastColumn="0" w:noHBand="0" w:noVBand="0"/>
      </w:tblPr>
      <w:tblGrid>
        <w:gridCol w:w="3050"/>
        <w:gridCol w:w="2190"/>
        <w:gridCol w:w="2536"/>
        <w:gridCol w:w="3374"/>
        <w:gridCol w:w="3378"/>
      </w:tblGrid>
      <w:tr w:rsidR="00C13832" w:rsidRPr="00170154" w:rsidTr="00BB45C6">
        <w:trPr>
          <w:cantSplit/>
        </w:trPr>
        <w:tc>
          <w:tcPr>
            <w:tcW w:w="3050"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b/>
                <w:sz w:val="20"/>
              </w:rPr>
            </w:pPr>
          </w:p>
          <w:p w:rsidR="00C13832" w:rsidRPr="00170154" w:rsidRDefault="00C13832">
            <w:pPr>
              <w:jc w:val="center"/>
              <w:rPr>
                <w:b/>
                <w:sz w:val="20"/>
              </w:rPr>
            </w:pPr>
            <w:r w:rsidRPr="00170154">
              <w:rPr>
                <w:b/>
                <w:sz w:val="20"/>
              </w:rPr>
              <w:t>STRATEGY</w:t>
            </w:r>
          </w:p>
        </w:tc>
        <w:tc>
          <w:tcPr>
            <w:tcW w:w="219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p>
          <w:p w:rsidR="00C13832" w:rsidRPr="00170154" w:rsidRDefault="00C13832">
            <w:pPr>
              <w:ind w:left="2160" w:hanging="2160"/>
              <w:jc w:val="center"/>
              <w:rPr>
                <w:b/>
                <w:sz w:val="20"/>
              </w:rPr>
            </w:pPr>
            <w:r w:rsidRPr="00170154">
              <w:rPr>
                <w:b/>
                <w:sz w:val="20"/>
              </w:rPr>
              <w:t>TIME LINE</w:t>
            </w:r>
          </w:p>
        </w:tc>
        <w:tc>
          <w:tcPr>
            <w:tcW w:w="2536"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PERSON</w:t>
            </w:r>
          </w:p>
          <w:p w:rsidR="00C13832" w:rsidRPr="00170154" w:rsidRDefault="00C13832">
            <w:pPr>
              <w:ind w:left="2160" w:hanging="2160"/>
              <w:jc w:val="center"/>
              <w:rPr>
                <w:b/>
                <w:sz w:val="20"/>
              </w:rPr>
            </w:pPr>
            <w:r w:rsidRPr="00170154">
              <w:rPr>
                <w:b/>
                <w:sz w:val="20"/>
              </w:rPr>
              <w:t>RESPONSIBLE</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RESOURCES</w:t>
            </w:r>
          </w:p>
          <w:p w:rsidR="00C13832" w:rsidRPr="00170154" w:rsidRDefault="00C13832">
            <w:pPr>
              <w:ind w:left="2160" w:hanging="2160"/>
              <w:jc w:val="center"/>
              <w:rPr>
                <w:b/>
                <w:sz w:val="20"/>
              </w:rPr>
            </w:pPr>
            <w:r w:rsidRPr="00170154">
              <w:rPr>
                <w:b/>
                <w:sz w:val="20"/>
              </w:rPr>
              <w:t>NEEDED</w:t>
            </w:r>
          </w:p>
        </w:tc>
        <w:tc>
          <w:tcPr>
            <w:tcW w:w="3378"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FORMATIVE</w:t>
            </w:r>
          </w:p>
          <w:p w:rsidR="00C13832" w:rsidRPr="00170154" w:rsidRDefault="00C13832">
            <w:pPr>
              <w:ind w:left="2160" w:hanging="2160"/>
              <w:jc w:val="center"/>
              <w:rPr>
                <w:b/>
                <w:sz w:val="20"/>
              </w:rPr>
            </w:pPr>
            <w:r w:rsidRPr="00170154">
              <w:rPr>
                <w:b/>
                <w:sz w:val="20"/>
              </w:rPr>
              <w:t>EVALUATION</w:t>
            </w:r>
          </w:p>
        </w:tc>
      </w:tr>
      <w:tr w:rsidR="00C13832" w:rsidRPr="00170154" w:rsidTr="00BB45C6">
        <w:trPr>
          <w:cantSplit/>
        </w:trPr>
        <w:tc>
          <w:tcPr>
            <w:tcW w:w="3050" w:type="dxa"/>
            <w:tcBorders>
              <w:top w:val="single" w:sz="6" w:space="0" w:color="auto"/>
              <w:left w:val="single" w:sz="6" w:space="0" w:color="auto"/>
              <w:bottom w:val="single" w:sz="6" w:space="0" w:color="auto"/>
              <w:right w:val="single" w:sz="6" w:space="0" w:color="auto"/>
            </w:tcBorders>
          </w:tcPr>
          <w:p w:rsidR="00C13832" w:rsidRPr="00170154" w:rsidRDefault="00C13832">
            <w:pPr>
              <w:ind w:left="270" w:hanging="270"/>
              <w:rPr>
                <w:sz w:val="20"/>
              </w:rPr>
            </w:pPr>
            <w:r w:rsidRPr="00170154">
              <w:rPr>
                <w:sz w:val="20"/>
              </w:rPr>
              <w:t>1.  All home language surveys will be reviewed to identify any student that may need ESL services.</w:t>
            </w:r>
          </w:p>
          <w:p w:rsidR="00C13832" w:rsidRPr="00170154" w:rsidRDefault="00C13832">
            <w:pPr>
              <w:ind w:left="270" w:hanging="270"/>
              <w:rPr>
                <w:sz w:val="20"/>
              </w:rPr>
            </w:pPr>
          </w:p>
          <w:p w:rsidR="00C13832" w:rsidRPr="00170154" w:rsidRDefault="00C13832">
            <w:pPr>
              <w:ind w:left="270" w:hanging="270"/>
              <w:rPr>
                <w:sz w:val="20"/>
              </w:rPr>
            </w:pPr>
          </w:p>
          <w:p w:rsidR="0093128A" w:rsidRDefault="0093128A">
            <w:pPr>
              <w:ind w:left="270" w:hanging="270"/>
              <w:rPr>
                <w:sz w:val="20"/>
              </w:rPr>
            </w:pPr>
          </w:p>
          <w:p w:rsidR="005D291F" w:rsidRPr="00170154" w:rsidRDefault="0077713A" w:rsidP="0077713A">
            <w:pPr>
              <w:ind w:left="270" w:hanging="270"/>
              <w:rPr>
                <w:sz w:val="20"/>
              </w:rPr>
            </w:pPr>
            <w:r>
              <w:rPr>
                <w:sz w:val="20"/>
              </w:rPr>
              <w:t xml:space="preserve">2. </w:t>
            </w:r>
            <w:r w:rsidR="005D291F" w:rsidRPr="00170154">
              <w:rPr>
                <w:sz w:val="20"/>
              </w:rPr>
              <w:t xml:space="preserve"> Information concerning</w:t>
            </w:r>
          </w:p>
          <w:p w:rsidR="005D291F" w:rsidRPr="00170154" w:rsidRDefault="005D291F" w:rsidP="005D291F">
            <w:pPr>
              <w:tabs>
                <w:tab w:val="left" w:pos="270"/>
              </w:tabs>
              <w:ind w:left="270" w:hanging="270"/>
              <w:rPr>
                <w:sz w:val="20"/>
              </w:rPr>
            </w:pPr>
            <w:r w:rsidRPr="00170154">
              <w:rPr>
                <w:sz w:val="20"/>
              </w:rPr>
              <w:t xml:space="preserve">     students' preparation and performance on the annual </w:t>
            </w:r>
            <w:r w:rsidR="00511170">
              <w:rPr>
                <w:sz w:val="20"/>
              </w:rPr>
              <w:t>STAAR</w:t>
            </w:r>
            <w:r w:rsidRPr="00170154">
              <w:rPr>
                <w:sz w:val="20"/>
              </w:rPr>
              <w:t xml:space="preserve"> will be communi</w:t>
            </w:r>
            <w:r w:rsidRPr="00170154">
              <w:rPr>
                <w:sz w:val="20"/>
              </w:rPr>
              <w:softHyphen/>
              <w:t>cated to all parents.</w:t>
            </w:r>
          </w:p>
          <w:p w:rsidR="005D291F" w:rsidRPr="00170154" w:rsidRDefault="005D291F" w:rsidP="005D291F">
            <w:pPr>
              <w:rPr>
                <w:sz w:val="20"/>
              </w:rPr>
            </w:pPr>
          </w:p>
          <w:p w:rsidR="005D291F" w:rsidRPr="00170154" w:rsidRDefault="0077713A" w:rsidP="005D291F">
            <w:pPr>
              <w:rPr>
                <w:sz w:val="20"/>
              </w:rPr>
            </w:pPr>
            <w:r>
              <w:rPr>
                <w:sz w:val="20"/>
              </w:rPr>
              <w:t xml:space="preserve">3. </w:t>
            </w:r>
            <w:r w:rsidR="005D291F" w:rsidRPr="00170154">
              <w:rPr>
                <w:sz w:val="20"/>
              </w:rPr>
              <w:t xml:space="preserve">The Academic Excellence  </w:t>
            </w:r>
          </w:p>
          <w:p w:rsidR="005D291F" w:rsidRPr="00170154" w:rsidRDefault="005D291F" w:rsidP="005D291F">
            <w:pPr>
              <w:rPr>
                <w:sz w:val="20"/>
              </w:rPr>
            </w:pPr>
            <w:r w:rsidRPr="00170154">
              <w:rPr>
                <w:sz w:val="20"/>
              </w:rPr>
              <w:t xml:space="preserve">   Indicator System will be analyzed</w:t>
            </w:r>
          </w:p>
          <w:p w:rsidR="005D291F" w:rsidRPr="00170154" w:rsidRDefault="005D291F" w:rsidP="005D291F">
            <w:pPr>
              <w:rPr>
                <w:sz w:val="20"/>
              </w:rPr>
            </w:pPr>
            <w:r w:rsidRPr="00170154">
              <w:rPr>
                <w:sz w:val="20"/>
              </w:rPr>
              <w:t xml:space="preserve">    to determine weaknesses in the </w:t>
            </w:r>
          </w:p>
          <w:p w:rsidR="005D291F" w:rsidRPr="00170154" w:rsidRDefault="005D291F" w:rsidP="005D291F">
            <w:pPr>
              <w:rPr>
                <w:sz w:val="20"/>
              </w:rPr>
            </w:pPr>
            <w:r w:rsidRPr="00170154">
              <w:rPr>
                <w:sz w:val="20"/>
              </w:rPr>
              <w:t xml:space="preserve">   curriculum.</w:t>
            </w:r>
          </w:p>
          <w:p w:rsidR="005D291F" w:rsidRPr="00170154" w:rsidRDefault="005D291F" w:rsidP="005D291F">
            <w:pPr>
              <w:rPr>
                <w:sz w:val="20"/>
              </w:rPr>
            </w:pPr>
          </w:p>
          <w:p w:rsidR="005D291F" w:rsidRPr="00170154" w:rsidRDefault="0077713A" w:rsidP="005D291F">
            <w:pPr>
              <w:ind w:left="270" w:hanging="270"/>
              <w:rPr>
                <w:sz w:val="20"/>
              </w:rPr>
            </w:pPr>
            <w:r>
              <w:rPr>
                <w:sz w:val="20"/>
              </w:rPr>
              <w:t>4</w:t>
            </w:r>
            <w:r w:rsidR="005D291F" w:rsidRPr="00170154">
              <w:rPr>
                <w:sz w:val="20"/>
              </w:rPr>
              <w:t>.   Campus Report Cards will be analyzed to determine weaknesses in the curriculum.</w:t>
            </w:r>
          </w:p>
          <w:p w:rsidR="0077713A" w:rsidRDefault="0077713A" w:rsidP="0077713A">
            <w:pPr>
              <w:rPr>
                <w:sz w:val="20"/>
              </w:rPr>
            </w:pPr>
          </w:p>
          <w:p w:rsidR="0077713A" w:rsidRPr="0077713A" w:rsidRDefault="0077713A" w:rsidP="0077713A">
            <w:pPr>
              <w:rPr>
                <w:sz w:val="20"/>
              </w:rPr>
            </w:pPr>
            <w:r w:rsidRPr="0077713A">
              <w:rPr>
                <w:sz w:val="20"/>
              </w:rPr>
              <w:t>5.</w:t>
            </w:r>
            <w:r>
              <w:rPr>
                <w:sz w:val="20"/>
              </w:rPr>
              <w:t xml:space="preserve"> </w:t>
            </w:r>
            <w:r w:rsidRPr="0077713A">
              <w:rPr>
                <w:sz w:val="20"/>
              </w:rPr>
              <w:t xml:space="preserve"> </w:t>
            </w:r>
            <w:r>
              <w:rPr>
                <w:sz w:val="20"/>
              </w:rPr>
              <w:t>CSCOPE, vertical alignment of curriculum throughout all grades, TEKS objectives, assessments, exemplar lessons</w:t>
            </w:r>
          </w:p>
          <w:p w:rsidR="0093128A" w:rsidRPr="00170154" w:rsidRDefault="0093128A">
            <w:pPr>
              <w:ind w:left="270" w:hanging="270"/>
              <w:rPr>
                <w:sz w:val="20"/>
              </w:rPr>
            </w:pPr>
          </w:p>
          <w:p w:rsidR="0093128A" w:rsidRPr="00170154" w:rsidRDefault="0093128A">
            <w:pPr>
              <w:ind w:left="270" w:hanging="270"/>
              <w:rPr>
                <w:sz w:val="20"/>
              </w:rPr>
            </w:pPr>
          </w:p>
        </w:tc>
        <w:tc>
          <w:tcPr>
            <w:tcW w:w="2190"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sz w:val="20"/>
              </w:rPr>
            </w:pPr>
            <w:r w:rsidRPr="00170154">
              <w:rPr>
                <w:sz w:val="20"/>
              </w:rPr>
              <w:t>First three weeks of the school year.</w:t>
            </w:r>
          </w:p>
          <w:p w:rsidR="00C13832" w:rsidRPr="00170154" w:rsidRDefault="00C13832">
            <w:pPr>
              <w:jc w:val="center"/>
              <w:rPr>
                <w:sz w:val="20"/>
              </w:rPr>
            </w:pPr>
          </w:p>
          <w:p w:rsidR="005D291F" w:rsidRPr="00170154" w:rsidRDefault="005D291F" w:rsidP="005D291F"/>
          <w:p w:rsidR="005D291F" w:rsidRPr="00170154" w:rsidRDefault="005D291F" w:rsidP="005D291F"/>
          <w:p w:rsidR="005D291F" w:rsidRPr="00170154" w:rsidRDefault="005D291F" w:rsidP="005D291F"/>
          <w:p w:rsidR="005D291F" w:rsidRPr="00170154" w:rsidRDefault="005D291F" w:rsidP="005D291F">
            <w:pPr>
              <w:rPr>
                <w:sz w:val="20"/>
              </w:rPr>
            </w:pPr>
          </w:p>
          <w:p w:rsidR="005D291F" w:rsidRPr="00170154" w:rsidRDefault="005D291F" w:rsidP="008C2AD4">
            <w:pPr>
              <w:rPr>
                <w:sz w:val="20"/>
              </w:rPr>
            </w:pPr>
            <w:r w:rsidRPr="00170154">
              <w:rPr>
                <w:sz w:val="20"/>
              </w:rPr>
              <w:t xml:space="preserve">Spring Semester </w:t>
            </w:r>
            <w:r w:rsidR="00CD7F9B" w:rsidRPr="00170154">
              <w:rPr>
                <w:sz w:val="20"/>
              </w:rPr>
              <w:t>2013</w:t>
            </w:r>
          </w:p>
          <w:p w:rsidR="005D291F" w:rsidRPr="00170154" w:rsidRDefault="005D291F" w:rsidP="005D291F">
            <w:pPr>
              <w:ind w:left="2160" w:hanging="2160"/>
              <w:jc w:val="center"/>
              <w:rPr>
                <w:sz w:val="20"/>
              </w:rPr>
            </w:pPr>
          </w:p>
          <w:p w:rsidR="005D291F" w:rsidRPr="00170154" w:rsidRDefault="005D291F" w:rsidP="005D291F">
            <w:pPr>
              <w:ind w:left="2160" w:hanging="2160"/>
              <w:jc w:val="center"/>
              <w:rPr>
                <w:sz w:val="20"/>
              </w:rPr>
            </w:pPr>
          </w:p>
          <w:p w:rsidR="005D291F" w:rsidRPr="00170154" w:rsidRDefault="005D291F" w:rsidP="005D291F">
            <w:pPr>
              <w:ind w:left="2160" w:hanging="2160"/>
              <w:jc w:val="center"/>
              <w:rPr>
                <w:sz w:val="20"/>
              </w:rPr>
            </w:pPr>
          </w:p>
          <w:p w:rsidR="00A92507" w:rsidRPr="00170154" w:rsidRDefault="00A92507" w:rsidP="005D291F">
            <w:pPr>
              <w:ind w:left="2160" w:hanging="2160"/>
              <w:jc w:val="center"/>
              <w:rPr>
                <w:sz w:val="20"/>
              </w:rPr>
            </w:pPr>
          </w:p>
          <w:p w:rsidR="005D291F" w:rsidRPr="00170154" w:rsidRDefault="005D291F" w:rsidP="005D291F">
            <w:pPr>
              <w:ind w:left="2160" w:hanging="2160"/>
              <w:jc w:val="center"/>
              <w:rPr>
                <w:sz w:val="20"/>
              </w:rPr>
            </w:pPr>
            <w:r w:rsidRPr="00170154">
              <w:rPr>
                <w:sz w:val="20"/>
              </w:rPr>
              <w:t xml:space="preserve">September 1- </w:t>
            </w:r>
          </w:p>
          <w:p w:rsidR="005D291F" w:rsidRPr="00170154" w:rsidRDefault="005D291F" w:rsidP="005D291F">
            <w:pPr>
              <w:ind w:left="2160" w:hanging="2160"/>
              <w:jc w:val="center"/>
              <w:rPr>
                <w:sz w:val="20"/>
              </w:rPr>
            </w:pPr>
            <w:r w:rsidRPr="00170154">
              <w:rPr>
                <w:sz w:val="20"/>
              </w:rPr>
              <w:t>November 30</w:t>
            </w:r>
          </w:p>
          <w:p w:rsidR="005D291F" w:rsidRPr="00170154" w:rsidRDefault="005D291F" w:rsidP="005D291F">
            <w:pPr>
              <w:ind w:left="2160" w:hanging="2160"/>
              <w:jc w:val="center"/>
              <w:rPr>
                <w:sz w:val="20"/>
              </w:rPr>
            </w:pPr>
          </w:p>
          <w:p w:rsidR="005D291F" w:rsidRPr="00170154" w:rsidRDefault="005D291F" w:rsidP="005D291F">
            <w:pPr>
              <w:ind w:left="2160" w:hanging="2160"/>
              <w:jc w:val="center"/>
              <w:rPr>
                <w:sz w:val="20"/>
              </w:rPr>
            </w:pPr>
          </w:p>
          <w:p w:rsidR="005D291F" w:rsidRPr="00170154" w:rsidRDefault="005D291F" w:rsidP="005D291F">
            <w:pPr>
              <w:ind w:left="2160" w:hanging="2160"/>
              <w:jc w:val="center"/>
              <w:rPr>
                <w:sz w:val="20"/>
              </w:rPr>
            </w:pPr>
          </w:p>
          <w:p w:rsidR="005D291F" w:rsidRPr="00170154" w:rsidRDefault="005F2B2C" w:rsidP="005D291F">
            <w:pPr>
              <w:pStyle w:val="Heading3"/>
              <w:rPr>
                <w:b w:val="0"/>
              </w:rPr>
            </w:pPr>
            <w:r w:rsidRPr="00170154">
              <w:rPr>
                <w:b w:val="0"/>
              </w:rPr>
              <w:t xml:space="preserve">Fall </w:t>
            </w:r>
            <w:r w:rsidR="00CD7F9B" w:rsidRPr="00170154">
              <w:rPr>
                <w:b w:val="0"/>
              </w:rPr>
              <w:t>2012</w:t>
            </w:r>
          </w:p>
          <w:p w:rsidR="0077713A" w:rsidRDefault="0077713A" w:rsidP="005D291F"/>
          <w:p w:rsidR="0077713A" w:rsidRPr="0077713A" w:rsidRDefault="0077713A" w:rsidP="0077713A"/>
          <w:p w:rsidR="0077713A" w:rsidRDefault="0077713A" w:rsidP="0077713A"/>
          <w:p w:rsidR="005D291F" w:rsidRPr="0077713A" w:rsidRDefault="0077713A" w:rsidP="0077713A">
            <w:pPr>
              <w:rPr>
                <w:sz w:val="20"/>
                <w:szCs w:val="20"/>
              </w:rPr>
            </w:pPr>
            <w:r>
              <w:rPr>
                <w:sz w:val="20"/>
                <w:szCs w:val="20"/>
              </w:rPr>
              <w:t xml:space="preserve">        </w:t>
            </w:r>
            <w:r w:rsidRPr="0077713A">
              <w:rPr>
                <w:sz w:val="20"/>
                <w:szCs w:val="20"/>
              </w:rPr>
              <w:t>August - May</w:t>
            </w:r>
          </w:p>
        </w:tc>
        <w:tc>
          <w:tcPr>
            <w:tcW w:w="2536"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sz w:val="20"/>
              </w:rPr>
            </w:pPr>
            <w:r w:rsidRPr="00170154">
              <w:rPr>
                <w:sz w:val="20"/>
              </w:rPr>
              <w:t>Principal</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rsidP="0077713A">
            <w:pPr>
              <w:rPr>
                <w:sz w:val="20"/>
              </w:rPr>
            </w:pPr>
          </w:p>
          <w:p w:rsidR="005D291F" w:rsidRPr="00170154" w:rsidRDefault="005D291F">
            <w:pPr>
              <w:jc w:val="center"/>
              <w:rPr>
                <w:sz w:val="20"/>
              </w:rPr>
            </w:pPr>
          </w:p>
          <w:p w:rsidR="005D291F" w:rsidRPr="00170154" w:rsidRDefault="005D291F">
            <w:pPr>
              <w:jc w:val="center"/>
              <w:rPr>
                <w:sz w:val="20"/>
              </w:rPr>
            </w:pPr>
          </w:p>
          <w:p w:rsidR="005D291F" w:rsidRPr="00170154" w:rsidRDefault="005D291F" w:rsidP="005D291F">
            <w:pPr>
              <w:rPr>
                <w:sz w:val="20"/>
              </w:rPr>
            </w:pPr>
          </w:p>
          <w:p w:rsidR="005D291F" w:rsidRPr="00170154" w:rsidRDefault="005D291F" w:rsidP="005D291F">
            <w:pPr>
              <w:rPr>
                <w:sz w:val="20"/>
              </w:rPr>
            </w:pPr>
            <w:r w:rsidRPr="00170154">
              <w:rPr>
                <w:sz w:val="20"/>
              </w:rPr>
              <w:t xml:space="preserve">      </w:t>
            </w:r>
            <w:r w:rsidR="0077713A">
              <w:rPr>
                <w:sz w:val="20"/>
              </w:rPr>
              <w:t xml:space="preserve">          </w:t>
            </w:r>
            <w:r w:rsidRPr="00170154">
              <w:rPr>
                <w:sz w:val="20"/>
              </w:rPr>
              <w:t>Principal</w:t>
            </w:r>
          </w:p>
          <w:p w:rsidR="005D291F" w:rsidRPr="00170154" w:rsidRDefault="005D291F" w:rsidP="005D291F">
            <w:pPr>
              <w:jc w:val="center"/>
              <w:rPr>
                <w:sz w:val="20"/>
              </w:rPr>
            </w:pPr>
          </w:p>
          <w:p w:rsidR="005D291F" w:rsidRPr="00170154" w:rsidRDefault="005D291F" w:rsidP="005D291F">
            <w:pPr>
              <w:jc w:val="center"/>
              <w:rPr>
                <w:sz w:val="20"/>
              </w:rPr>
            </w:pPr>
          </w:p>
          <w:p w:rsidR="005D291F" w:rsidRPr="00170154" w:rsidRDefault="005D291F" w:rsidP="005D291F">
            <w:pPr>
              <w:jc w:val="center"/>
              <w:rPr>
                <w:sz w:val="20"/>
              </w:rPr>
            </w:pPr>
          </w:p>
          <w:p w:rsidR="005D291F" w:rsidRPr="00170154" w:rsidRDefault="005D291F" w:rsidP="005D291F">
            <w:pPr>
              <w:jc w:val="center"/>
              <w:rPr>
                <w:sz w:val="20"/>
              </w:rPr>
            </w:pPr>
          </w:p>
          <w:p w:rsidR="005D291F" w:rsidRPr="00170154" w:rsidRDefault="005D291F" w:rsidP="005D291F">
            <w:pPr>
              <w:jc w:val="center"/>
              <w:rPr>
                <w:sz w:val="20"/>
              </w:rPr>
            </w:pPr>
          </w:p>
          <w:p w:rsidR="005D291F" w:rsidRPr="00170154" w:rsidRDefault="005D291F" w:rsidP="005D291F">
            <w:pPr>
              <w:jc w:val="center"/>
              <w:rPr>
                <w:sz w:val="20"/>
              </w:rPr>
            </w:pPr>
            <w:r w:rsidRPr="00170154">
              <w:rPr>
                <w:sz w:val="20"/>
              </w:rPr>
              <w:t>Superintendent</w:t>
            </w:r>
          </w:p>
          <w:p w:rsidR="005D291F" w:rsidRPr="00170154" w:rsidRDefault="005D291F" w:rsidP="005D291F">
            <w:pPr>
              <w:jc w:val="center"/>
              <w:rPr>
                <w:sz w:val="20"/>
              </w:rPr>
            </w:pPr>
          </w:p>
          <w:p w:rsidR="005D291F" w:rsidRPr="00170154" w:rsidRDefault="005D291F" w:rsidP="005D291F">
            <w:pPr>
              <w:jc w:val="center"/>
              <w:rPr>
                <w:sz w:val="20"/>
              </w:rPr>
            </w:pPr>
          </w:p>
          <w:p w:rsidR="005D291F" w:rsidRPr="00170154" w:rsidRDefault="005D291F" w:rsidP="005D291F">
            <w:pPr>
              <w:jc w:val="center"/>
              <w:rPr>
                <w:sz w:val="20"/>
              </w:rPr>
            </w:pPr>
          </w:p>
          <w:p w:rsidR="005D291F" w:rsidRPr="00170154" w:rsidRDefault="005D291F" w:rsidP="005D291F">
            <w:pPr>
              <w:jc w:val="center"/>
              <w:rPr>
                <w:sz w:val="20"/>
              </w:rPr>
            </w:pPr>
          </w:p>
          <w:p w:rsidR="005D291F" w:rsidRPr="00170154" w:rsidRDefault="0077713A" w:rsidP="0077713A">
            <w:pPr>
              <w:rPr>
                <w:sz w:val="20"/>
              </w:rPr>
            </w:pPr>
            <w:r>
              <w:rPr>
                <w:sz w:val="20"/>
              </w:rPr>
              <w:t xml:space="preserve">                </w:t>
            </w:r>
            <w:r w:rsidR="005D291F" w:rsidRPr="00170154">
              <w:rPr>
                <w:sz w:val="20"/>
              </w:rPr>
              <w:t>Principal</w:t>
            </w:r>
          </w:p>
          <w:p w:rsidR="005D291F" w:rsidRDefault="005D291F">
            <w:pPr>
              <w:jc w:val="center"/>
              <w:rPr>
                <w:sz w:val="20"/>
              </w:rPr>
            </w:pPr>
          </w:p>
          <w:p w:rsidR="0077713A" w:rsidRDefault="0077713A">
            <w:pPr>
              <w:jc w:val="center"/>
              <w:rPr>
                <w:sz w:val="20"/>
              </w:rPr>
            </w:pPr>
          </w:p>
          <w:p w:rsidR="0077713A" w:rsidRPr="00170154" w:rsidRDefault="0077713A">
            <w:pPr>
              <w:jc w:val="center"/>
              <w:rPr>
                <w:sz w:val="20"/>
              </w:rPr>
            </w:pPr>
            <w:r>
              <w:rPr>
                <w:sz w:val="20"/>
              </w:rPr>
              <w:t xml:space="preserve">Principal/Teaching Staff </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Each student’s home language survey.</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5D291F" w:rsidRPr="00170154" w:rsidRDefault="005D291F">
            <w:pPr>
              <w:rPr>
                <w:b/>
                <w:bCs/>
                <w:sz w:val="20"/>
              </w:rPr>
            </w:pPr>
          </w:p>
          <w:p w:rsidR="005D291F" w:rsidRPr="00170154" w:rsidRDefault="005D291F">
            <w:pPr>
              <w:rPr>
                <w:b/>
                <w:bCs/>
                <w:sz w:val="20"/>
              </w:rPr>
            </w:pPr>
          </w:p>
          <w:p w:rsidR="005D291F" w:rsidRPr="00170154" w:rsidRDefault="005D291F">
            <w:pPr>
              <w:rPr>
                <w:b/>
                <w:bCs/>
                <w:sz w:val="20"/>
              </w:rPr>
            </w:pPr>
          </w:p>
          <w:p w:rsidR="005D291F" w:rsidRPr="00170154" w:rsidRDefault="005D291F">
            <w:pPr>
              <w:rPr>
                <w:b/>
                <w:bCs/>
                <w:sz w:val="20"/>
              </w:rPr>
            </w:pPr>
          </w:p>
          <w:p w:rsidR="005D291F" w:rsidRPr="00170154" w:rsidRDefault="005D291F" w:rsidP="005D291F">
            <w:pPr>
              <w:rPr>
                <w:sz w:val="20"/>
              </w:rPr>
            </w:pPr>
            <w:r w:rsidRPr="00170154">
              <w:rPr>
                <w:sz w:val="20"/>
              </w:rPr>
              <w:t>Student records, counselor and teaching staff, letters, notes or public meetings.</w:t>
            </w:r>
          </w:p>
          <w:p w:rsidR="005D291F" w:rsidRPr="00170154" w:rsidRDefault="005D291F" w:rsidP="005D291F">
            <w:pPr>
              <w:rPr>
                <w:sz w:val="20"/>
              </w:rPr>
            </w:pPr>
          </w:p>
          <w:p w:rsidR="005D291F" w:rsidRPr="00170154" w:rsidRDefault="005D291F" w:rsidP="005D291F">
            <w:pPr>
              <w:rPr>
                <w:sz w:val="20"/>
              </w:rPr>
            </w:pPr>
          </w:p>
          <w:p w:rsidR="005D291F" w:rsidRPr="00170154" w:rsidRDefault="005D291F" w:rsidP="005D291F">
            <w:pPr>
              <w:rPr>
                <w:sz w:val="20"/>
              </w:rPr>
            </w:pPr>
          </w:p>
          <w:p w:rsidR="005D291F" w:rsidRPr="00170154" w:rsidRDefault="005D291F" w:rsidP="005D291F">
            <w:pPr>
              <w:rPr>
                <w:sz w:val="20"/>
              </w:rPr>
            </w:pPr>
          </w:p>
          <w:p w:rsidR="005D291F" w:rsidRPr="00170154" w:rsidRDefault="005D291F" w:rsidP="005D291F">
            <w:pPr>
              <w:rPr>
                <w:sz w:val="20"/>
              </w:rPr>
            </w:pPr>
            <w:r w:rsidRPr="00170154">
              <w:rPr>
                <w:sz w:val="20"/>
              </w:rPr>
              <w:t>AEIS Report, disaggregated data, previous years’ reports.</w:t>
            </w:r>
          </w:p>
          <w:p w:rsidR="005D291F" w:rsidRPr="00170154" w:rsidRDefault="005D291F" w:rsidP="005D291F">
            <w:pPr>
              <w:rPr>
                <w:sz w:val="20"/>
              </w:rPr>
            </w:pPr>
          </w:p>
          <w:p w:rsidR="005D291F" w:rsidRPr="00170154" w:rsidRDefault="005D291F" w:rsidP="005D291F">
            <w:pPr>
              <w:rPr>
                <w:sz w:val="20"/>
              </w:rPr>
            </w:pPr>
          </w:p>
          <w:p w:rsidR="005D291F" w:rsidRPr="00170154" w:rsidRDefault="005D291F" w:rsidP="005D291F">
            <w:pPr>
              <w:rPr>
                <w:sz w:val="20"/>
              </w:rPr>
            </w:pPr>
          </w:p>
          <w:p w:rsidR="005D291F" w:rsidRPr="00170154" w:rsidRDefault="005D291F" w:rsidP="005D291F">
            <w:pPr>
              <w:rPr>
                <w:sz w:val="20"/>
              </w:rPr>
            </w:pPr>
            <w:r w:rsidRPr="00170154">
              <w:rPr>
                <w:sz w:val="20"/>
              </w:rPr>
              <w:t>Campus Report Cards</w:t>
            </w:r>
          </w:p>
          <w:p w:rsidR="0077713A" w:rsidRDefault="0077713A">
            <w:pPr>
              <w:rPr>
                <w:sz w:val="20"/>
              </w:rPr>
            </w:pPr>
          </w:p>
          <w:p w:rsidR="0077713A" w:rsidRDefault="0077713A" w:rsidP="0077713A">
            <w:pPr>
              <w:rPr>
                <w:sz w:val="20"/>
              </w:rPr>
            </w:pPr>
          </w:p>
          <w:p w:rsidR="005D291F" w:rsidRPr="0077713A" w:rsidRDefault="0077713A" w:rsidP="0077713A">
            <w:pPr>
              <w:rPr>
                <w:sz w:val="20"/>
              </w:rPr>
            </w:pPr>
            <w:r>
              <w:rPr>
                <w:sz w:val="20"/>
              </w:rPr>
              <w:t xml:space="preserve">State &amp; Local Funds, teaching staff, instructional assistants </w:t>
            </w:r>
          </w:p>
        </w:tc>
        <w:tc>
          <w:tcPr>
            <w:tcW w:w="3378" w:type="dxa"/>
            <w:tcBorders>
              <w:top w:val="single" w:sz="6" w:space="0" w:color="auto"/>
              <w:left w:val="single" w:sz="6" w:space="0" w:color="auto"/>
              <w:bottom w:val="single" w:sz="6" w:space="0" w:color="auto"/>
              <w:right w:val="single" w:sz="6" w:space="0" w:color="auto"/>
            </w:tcBorders>
          </w:tcPr>
          <w:p w:rsidR="00C13832" w:rsidRDefault="00C13832">
            <w:pPr>
              <w:rPr>
                <w:sz w:val="20"/>
              </w:rPr>
            </w:pPr>
            <w:r w:rsidRPr="00170154">
              <w:rPr>
                <w:sz w:val="20"/>
              </w:rPr>
              <w:t xml:space="preserve">Completion of review, number of students identified.  </w:t>
            </w:r>
          </w:p>
          <w:p w:rsidR="0077713A" w:rsidRDefault="0077713A">
            <w:pPr>
              <w:rPr>
                <w:sz w:val="20"/>
              </w:rPr>
            </w:pPr>
          </w:p>
          <w:p w:rsidR="0077713A" w:rsidRPr="00170154" w:rsidRDefault="0077713A">
            <w:pPr>
              <w:rPr>
                <w:sz w:val="20"/>
              </w:rPr>
            </w:pPr>
          </w:p>
          <w:p w:rsidR="00C13832" w:rsidRPr="00170154" w:rsidRDefault="00C13832">
            <w:pPr>
              <w:rPr>
                <w:sz w:val="20"/>
              </w:rPr>
            </w:pPr>
          </w:p>
          <w:p w:rsidR="005D291F" w:rsidRPr="00170154" w:rsidRDefault="005D291F">
            <w:pPr>
              <w:rPr>
                <w:sz w:val="20"/>
              </w:rPr>
            </w:pPr>
          </w:p>
          <w:p w:rsidR="005D291F" w:rsidRPr="00170154" w:rsidRDefault="005D291F">
            <w:pPr>
              <w:rPr>
                <w:sz w:val="20"/>
              </w:rPr>
            </w:pPr>
          </w:p>
          <w:p w:rsidR="005D291F" w:rsidRPr="00170154" w:rsidRDefault="005D291F">
            <w:pPr>
              <w:rPr>
                <w:sz w:val="20"/>
              </w:rPr>
            </w:pPr>
          </w:p>
          <w:p w:rsidR="005D291F" w:rsidRPr="00170154" w:rsidRDefault="005D291F" w:rsidP="005D291F">
            <w:pPr>
              <w:rPr>
                <w:sz w:val="20"/>
              </w:rPr>
            </w:pPr>
            <w:r w:rsidRPr="00170154">
              <w:rPr>
                <w:sz w:val="20"/>
              </w:rPr>
              <w:t>Percent of students' parents contacted.</w:t>
            </w:r>
          </w:p>
          <w:p w:rsidR="005D291F" w:rsidRPr="00170154" w:rsidRDefault="005D291F" w:rsidP="005D291F">
            <w:pPr>
              <w:rPr>
                <w:sz w:val="20"/>
              </w:rPr>
            </w:pPr>
            <w:r w:rsidRPr="00170154">
              <w:rPr>
                <w:sz w:val="20"/>
              </w:rPr>
              <w:t>Phone logs, documented parent contacts</w:t>
            </w:r>
          </w:p>
          <w:p w:rsidR="005D291F" w:rsidRPr="00170154" w:rsidRDefault="005D291F" w:rsidP="005D291F">
            <w:pPr>
              <w:rPr>
                <w:sz w:val="20"/>
              </w:rPr>
            </w:pPr>
          </w:p>
          <w:p w:rsidR="005D291F" w:rsidRPr="00170154" w:rsidRDefault="005D291F" w:rsidP="005D291F">
            <w:pPr>
              <w:rPr>
                <w:sz w:val="20"/>
              </w:rPr>
            </w:pPr>
          </w:p>
          <w:p w:rsidR="005D291F" w:rsidRPr="00170154" w:rsidRDefault="005D291F" w:rsidP="005D291F">
            <w:pPr>
              <w:rPr>
                <w:sz w:val="20"/>
              </w:rPr>
            </w:pPr>
          </w:p>
          <w:p w:rsidR="005D291F" w:rsidRPr="00170154" w:rsidRDefault="005D291F" w:rsidP="005D291F">
            <w:pPr>
              <w:rPr>
                <w:sz w:val="20"/>
              </w:rPr>
            </w:pPr>
          </w:p>
          <w:p w:rsidR="005D291F" w:rsidRPr="00170154" w:rsidRDefault="005D291F" w:rsidP="005D291F">
            <w:pPr>
              <w:rPr>
                <w:sz w:val="20"/>
              </w:rPr>
            </w:pPr>
            <w:r w:rsidRPr="00170154">
              <w:rPr>
                <w:sz w:val="20"/>
              </w:rPr>
              <w:t>AEIS Report</w:t>
            </w:r>
          </w:p>
          <w:p w:rsidR="005D291F" w:rsidRPr="00170154" w:rsidRDefault="005D291F" w:rsidP="005D291F">
            <w:pPr>
              <w:rPr>
                <w:sz w:val="20"/>
              </w:rPr>
            </w:pPr>
          </w:p>
          <w:p w:rsidR="005D291F" w:rsidRPr="00170154" w:rsidRDefault="005D291F" w:rsidP="005D291F">
            <w:pPr>
              <w:rPr>
                <w:sz w:val="20"/>
              </w:rPr>
            </w:pPr>
          </w:p>
          <w:p w:rsidR="005D291F" w:rsidRPr="00170154" w:rsidRDefault="005D291F" w:rsidP="005D291F">
            <w:pPr>
              <w:rPr>
                <w:sz w:val="20"/>
              </w:rPr>
            </w:pPr>
          </w:p>
          <w:p w:rsidR="005D291F" w:rsidRPr="00170154" w:rsidRDefault="005D291F" w:rsidP="005D291F">
            <w:pPr>
              <w:rPr>
                <w:sz w:val="20"/>
              </w:rPr>
            </w:pPr>
          </w:p>
          <w:p w:rsidR="005D291F" w:rsidRDefault="005D291F" w:rsidP="005D291F">
            <w:pPr>
              <w:rPr>
                <w:sz w:val="20"/>
              </w:rPr>
            </w:pPr>
            <w:r w:rsidRPr="00170154">
              <w:rPr>
                <w:sz w:val="20"/>
              </w:rPr>
              <w:t>Improvement in campus rating</w:t>
            </w:r>
          </w:p>
          <w:p w:rsidR="0077713A" w:rsidRDefault="0077713A" w:rsidP="005D291F">
            <w:pPr>
              <w:rPr>
                <w:sz w:val="20"/>
              </w:rPr>
            </w:pPr>
          </w:p>
          <w:p w:rsidR="0077713A" w:rsidRDefault="0077713A" w:rsidP="005D291F">
            <w:pPr>
              <w:rPr>
                <w:sz w:val="20"/>
              </w:rPr>
            </w:pPr>
          </w:p>
          <w:p w:rsidR="0077713A" w:rsidRPr="00170154" w:rsidRDefault="0077713A" w:rsidP="005D291F">
            <w:pPr>
              <w:rPr>
                <w:sz w:val="20"/>
              </w:rPr>
            </w:pPr>
            <w:r>
              <w:rPr>
                <w:sz w:val="20"/>
              </w:rPr>
              <w:t>Teacher feedback, progress reports, report cards, benchmarks</w:t>
            </w:r>
          </w:p>
          <w:p w:rsidR="005D291F" w:rsidRPr="00170154" w:rsidRDefault="005D291F">
            <w:pPr>
              <w:rPr>
                <w:sz w:val="20"/>
              </w:rPr>
            </w:pPr>
          </w:p>
        </w:tc>
      </w:tr>
    </w:tbl>
    <w:p w:rsidR="00C13832" w:rsidRPr="00170154" w:rsidRDefault="00C13832">
      <w:pPr>
        <w:tabs>
          <w:tab w:val="left" w:pos="1260"/>
        </w:tabs>
        <w:rPr>
          <w:b/>
        </w:rPr>
      </w:pPr>
    </w:p>
    <w:p w:rsidR="00404670" w:rsidRPr="00170154" w:rsidRDefault="00404670">
      <w:pPr>
        <w:tabs>
          <w:tab w:val="left" w:pos="1260"/>
        </w:tabs>
        <w:ind w:left="1260" w:hanging="1260"/>
        <w:rPr>
          <w:b/>
          <w:sz w:val="20"/>
        </w:rPr>
      </w:pPr>
    </w:p>
    <w:p w:rsidR="00404670" w:rsidRPr="00170154" w:rsidRDefault="00404670">
      <w:pPr>
        <w:tabs>
          <w:tab w:val="left" w:pos="1260"/>
        </w:tabs>
        <w:ind w:left="1260" w:hanging="1260"/>
        <w:rPr>
          <w:b/>
          <w:sz w:val="20"/>
        </w:rPr>
      </w:pPr>
    </w:p>
    <w:p w:rsidR="00C13832" w:rsidRPr="00170154" w:rsidRDefault="00C13832">
      <w:pPr>
        <w:tabs>
          <w:tab w:val="left" w:pos="1260"/>
        </w:tabs>
        <w:ind w:left="1260" w:hanging="1260"/>
        <w:rPr>
          <w:b/>
          <w:sz w:val="20"/>
        </w:rPr>
      </w:pPr>
      <w:r w:rsidRPr="00170154">
        <w:rPr>
          <w:b/>
          <w:sz w:val="20"/>
        </w:rPr>
        <w:lastRenderedPageBreak/>
        <w:t>GOAL # 2</w:t>
      </w:r>
      <w:r w:rsidRPr="00170154">
        <w:rPr>
          <w:b/>
          <w:sz w:val="20"/>
        </w:rPr>
        <w:tab/>
      </w:r>
      <w:r w:rsidRPr="00170154">
        <w:rPr>
          <w:bCs/>
          <w:sz w:val="20"/>
        </w:rPr>
        <w:t xml:space="preserve">All </w:t>
      </w:r>
      <w:r w:rsidRPr="00170154">
        <w:rPr>
          <w:sz w:val="20"/>
        </w:rPr>
        <w:t>At-Risk</w:t>
      </w:r>
      <w:r w:rsidRPr="00170154">
        <w:rPr>
          <w:bCs/>
          <w:sz w:val="20"/>
        </w:rPr>
        <w:t xml:space="preserve"> students will reach high academic standards, at a minimum attaining proficiency or better in</w:t>
      </w:r>
      <w:r w:rsidRPr="00170154">
        <w:rPr>
          <w:sz w:val="20"/>
        </w:rPr>
        <w:t xml:space="preserve"> science, social studies,</w:t>
      </w:r>
      <w:r w:rsidRPr="00170154">
        <w:rPr>
          <w:bCs/>
          <w:sz w:val="20"/>
        </w:rPr>
        <w:t xml:space="preserve"> reading/language arts, and mathematics. (NCLBA)</w:t>
      </w:r>
    </w:p>
    <w:p w:rsidR="00C13832" w:rsidRPr="00170154" w:rsidRDefault="00C13832">
      <w:pPr>
        <w:ind w:left="3420" w:hanging="3420"/>
        <w:rPr>
          <w:b/>
          <w:sz w:val="20"/>
        </w:rPr>
      </w:pPr>
    </w:p>
    <w:p w:rsidR="00C13832" w:rsidRPr="00170154" w:rsidRDefault="00C13832">
      <w:pPr>
        <w:tabs>
          <w:tab w:val="left" w:pos="1800"/>
        </w:tabs>
        <w:rPr>
          <w:bCs/>
          <w:sz w:val="20"/>
        </w:rPr>
      </w:pPr>
      <w:r w:rsidRPr="00170154">
        <w:rPr>
          <w:b/>
          <w:sz w:val="20"/>
        </w:rPr>
        <w:t xml:space="preserve">OBJECTIVE </w:t>
      </w:r>
      <w:r w:rsidR="005D291F" w:rsidRPr="00170154">
        <w:rPr>
          <w:b/>
          <w:sz w:val="20"/>
        </w:rPr>
        <w:t>A</w:t>
      </w:r>
      <w:r w:rsidRPr="00170154">
        <w:rPr>
          <w:b/>
          <w:sz w:val="20"/>
        </w:rPr>
        <w:t>.</w:t>
      </w:r>
      <w:r w:rsidRPr="00170154">
        <w:rPr>
          <w:b/>
          <w:sz w:val="20"/>
        </w:rPr>
        <w:tab/>
      </w:r>
      <w:r w:rsidRPr="00170154">
        <w:rPr>
          <w:bCs/>
          <w:sz w:val="20"/>
        </w:rPr>
        <w:t>Ninety</w:t>
      </w:r>
      <w:r w:rsidRPr="00170154">
        <w:rPr>
          <w:sz w:val="20"/>
        </w:rPr>
        <w:t>-</w:t>
      </w:r>
      <w:r w:rsidR="005D4D52" w:rsidRPr="00170154">
        <w:rPr>
          <w:sz w:val="20"/>
        </w:rPr>
        <w:t>five</w:t>
      </w:r>
      <w:r w:rsidRPr="00170154">
        <w:rPr>
          <w:bCs/>
          <w:sz w:val="20"/>
        </w:rPr>
        <w:t xml:space="preserve"> percent of the District's </w:t>
      </w:r>
      <w:r w:rsidRPr="00170154">
        <w:rPr>
          <w:sz w:val="20"/>
        </w:rPr>
        <w:t>At-Risk</w:t>
      </w:r>
      <w:r w:rsidRPr="00170154">
        <w:rPr>
          <w:bCs/>
          <w:sz w:val="20"/>
        </w:rPr>
        <w:t xml:space="preserve"> students who take the </w:t>
      </w:r>
      <w:r w:rsidR="00511170">
        <w:rPr>
          <w:bCs/>
          <w:sz w:val="20"/>
        </w:rPr>
        <w:t>STAAR</w:t>
      </w:r>
      <w:r w:rsidRPr="00170154">
        <w:rPr>
          <w:bCs/>
          <w:sz w:val="20"/>
        </w:rPr>
        <w:t xml:space="preserve"> test will pass each area of the test.</w:t>
      </w:r>
    </w:p>
    <w:p w:rsidR="00C13832" w:rsidRPr="00170154" w:rsidRDefault="00C13832">
      <w:pPr>
        <w:tabs>
          <w:tab w:val="left" w:pos="1800"/>
        </w:tabs>
        <w:rPr>
          <w:bCs/>
          <w:sz w:val="20"/>
        </w:rPr>
      </w:pPr>
    </w:p>
    <w:p w:rsidR="00C13832" w:rsidRPr="00170154" w:rsidRDefault="00C13832">
      <w:pPr>
        <w:pStyle w:val="Heading2"/>
        <w:tabs>
          <w:tab w:val="left" w:pos="1800"/>
        </w:tabs>
        <w:rPr>
          <w:b w:val="0"/>
          <w:bCs w:val="0"/>
        </w:rPr>
      </w:pPr>
      <w:r w:rsidRPr="00170154">
        <w:t>SUMMATIVE EVALUATIONS</w:t>
      </w:r>
      <w:r w:rsidRPr="00170154">
        <w:rPr>
          <w:b w:val="0"/>
        </w:rPr>
        <w:t xml:space="preserve">:  </w:t>
      </w:r>
      <w:r w:rsidR="005D291F" w:rsidRPr="00170154">
        <w:rPr>
          <w:b w:val="0"/>
        </w:rPr>
        <w:t>RPTE</w:t>
      </w:r>
      <w:r w:rsidR="005D291F" w:rsidRPr="00170154">
        <w:t xml:space="preserve">, </w:t>
      </w:r>
      <w:r w:rsidR="00511170">
        <w:rPr>
          <w:b w:val="0"/>
          <w:bCs w:val="0"/>
        </w:rPr>
        <w:t>STAAR</w:t>
      </w:r>
      <w:r w:rsidRPr="00170154">
        <w:rPr>
          <w:b w:val="0"/>
          <w:bCs w:val="0"/>
        </w:rPr>
        <w:t>, AEIS</w:t>
      </w:r>
    </w:p>
    <w:p w:rsidR="00C13832" w:rsidRPr="00170154" w:rsidRDefault="00C13832">
      <w:pPr>
        <w:ind w:left="3420" w:hanging="1980"/>
        <w:rPr>
          <w:sz w:val="20"/>
        </w:rPr>
      </w:pPr>
    </w:p>
    <w:tbl>
      <w:tblPr>
        <w:tblW w:w="14528" w:type="dxa"/>
        <w:tblLayout w:type="fixed"/>
        <w:tblCellMar>
          <w:left w:w="80" w:type="dxa"/>
          <w:right w:w="80" w:type="dxa"/>
        </w:tblCellMar>
        <w:tblLook w:val="0000" w:firstRow="0" w:lastRow="0" w:firstColumn="0" w:lastColumn="0" w:noHBand="0" w:noVBand="0"/>
      </w:tblPr>
      <w:tblGrid>
        <w:gridCol w:w="3047"/>
        <w:gridCol w:w="2193"/>
        <w:gridCol w:w="2544"/>
        <w:gridCol w:w="3374"/>
        <w:gridCol w:w="3370"/>
      </w:tblGrid>
      <w:tr w:rsidR="00C13832" w:rsidRPr="00170154">
        <w:trPr>
          <w:cantSplit/>
        </w:trPr>
        <w:tc>
          <w:tcPr>
            <w:tcW w:w="3047"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b/>
                <w:sz w:val="20"/>
              </w:rPr>
            </w:pPr>
          </w:p>
          <w:p w:rsidR="00C13832" w:rsidRPr="00170154" w:rsidRDefault="00C13832">
            <w:pPr>
              <w:jc w:val="center"/>
              <w:rPr>
                <w:b/>
                <w:sz w:val="20"/>
              </w:rPr>
            </w:pPr>
            <w:r w:rsidRPr="00170154">
              <w:rPr>
                <w:b/>
                <w:sz w:val="20"/>
              </w:rPr>
              <w:t>STRATEGY</w:t>
            </w:r>
          </w:p>
        </w:tc>
        <w:tc>
          <w:tcPr>
            <w:tcW w:w="2193"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p>
          <w:p w:rsidR="00C13832" w:rsidRPr="00170154" w:rsidRDefault="00C13832">
            <w:pPr>
              <w:ind w:left="2160" w:hanging="2160"/>
              <w:jc w:val="center"/>
              <w:rPr>
                <w:b/>
                <w:sz w:val="20"/>
              </w:rPr>
            </w:pPr>
            <w:r w:rsidRPr="00170154">
              <w:rPr>
                <w:b/>
                <w:sz w:val="20"/>
              </w:rPr>
              <w:t>TIME LINE</w:t>
            </w:r>
          </w:p>
        </w:tc>
        <w:tc>
          <w:tcPr>
            <w:tcW w:w="2544"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PERSON</w:t>
            </w:r>
          </w:p>
          <w:p w:rsidR="00C13832" w:rsidRPr="00170154" w:rsidRDefault="00C13832">
            <w:pPr>
              <w:ind w:left="2160" w:hanging="2160"/>
              <w:jc w:val="center"/>
              <w:rPr>
                <w:b/>
                <w:sz w:val="20"/>
              </w:rPr>
            </w:pPr>
            <w:r w:rsidRPr="00170154">
              <w:rPr>
                <w:b/>
                <w:sz w:val="20"/>
              </w:rPr>
              <w:t>RESPONSIBLE</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RESOURCES</w:t>
            </w:r>
          </w:p>
          <w:p w:rsidR="00C13832" w:rsidRPr="00170154" w:rsidRDefault="00C13832">
            <w:pPr>
              <w:ind w:left="2160" w:hanging="2160"/>
              <w:jc w:val="center"/>
              <w:rPr>
                <w:b/>
                <w:sz w:val="20"/>
              </w:rPr>
            </w:pPr>
            <w:r w:rsidRPr="00170154">
              <w:rPr>
                <w:b/>
                <w:sz w:val="20"/>
              </w:rPr>
              <w:t>NEEDED</w:t>
            </w:r>
          </w:p>
        </w:tc>
        <w:tc>
          <w:tcPr>
            <w:tcW w:w="337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FORMATIVE</w:t>
            </w:r>
          </w:p>
          <w:p w:rsidR="00C13832" w:rsidRPr="00170154" w:rsidRDefault="00C13832">
            <w:pPr>
              <w:ind w:left="2160" w:hanging="2160"/>
              <w:jc w:val="center"/>
              <w:rPr>
                <w:b/>
                <w:sz w:val="20"/>
              </w:rPr>
            </w:pPr>
            <w:r w:rsidRPr="00170154">
              <w:rPr>
                <w:b/>
                <w:sz w:val="20"/>
              </w:rPr>
              <w:t>EVALUATION</w:t>
            </w:r>
          </w:p>
        </w:tc>
      </w:tr>
      <w:tr w:rsidR="0093128A" w:rsidRPr="00170154">
        <w:trPr>
          <w:cantSplit/>
          <w:trHeight w:val="3477"/>
        </w:trPr>
        <w:tc>
          <w:tcPr>
            <w:tcW w:w="3047" w:type="dxa"/>
            <w:tcBorders>
              <w:top w:val="single" w:sz="6" w:space="0" w:color="auto"/>
              <w:left w:val="single" w:sz="6" w:space="0" w:color="auto"/>
              <w:bottom w:val="single" w:sz="6" w:space="0" w:color="auto"/>
              <w:right w:val="single" w:sz="6" w:space="0" w:color="auto"/>
            </w:tcBorders>
          </w:tcPr>
          <w:p w:rsidR="0093128A" w:rsidRPr="00170154" w:rsidRDefault="00714A1C" w:rsidP="00EC14A3">
            <w:pPr>
              <w:ind w:left="270" w:hanging="270"/>
              <w:rPr>
                <w:sz w:val="20"/>
              </w:rPr>
            </w:pPr>
            <w:r>
              <w:rPr>
                <w:sz w:val="20"/>
              </w:rPr>
              <w:t xml:space="preserve">6.  The </w:t>
            </w:r>
            <w:r w:rsidR="0093128A" w:rsidRPr="00170154">
              <w:rPr>
                <w:sz w:val="20"/>
              </w:rPr>
              <w:t>c</w:t>
            </w:r>
            <w:r>
              <w:rPr>
                <w:sz w:val="20"/>
              </w:rPr>
              <w:t xml:space="preserve">ampus will offer </w:t>
            </w:r>
            <w:r w:rsidR="0093128A" w:rsidRPr="00170154">
              <w:rPr>
                <w:sz w:val="20"/>
              </w:rPr>
              <w:t>tutorials for at-risk students.</w:t>
            </w:r>
          </w:p>
        </w:tc>
        <w:tc>
          <w:tcPr>
            <w:tcW w:w="2193" w:type="dxa"/>
            <w:tcBorders>
              <w:top w:val="single" w:sz="6" w:space="0" w:color="auto"/>
              <w:left w:val="single" w:sz="6" w:space="0" w:color="auto"/>
              <w:bottom w:val="single" w:sz="6" w:space="0" w:color="auto"/>
              <w:right w:val="single" w:sz="6" w:space="0" w:color="auto"/>
            </w:tcBorders>
          </w:tcPr>
          <w:p w:rsidR="0093128A" w:rsidRPr="00170154" w:rsidRDefault="0093128A" w:rsidP="00DF5F10">
            <w:pPr>
              <w:pStyle w:val="Heading3"/>
              <w:rPr>
                <w:b w:val="0"/>
                <w:bCs w:val="0"/>
              </w:rPr>
            </w:pPr>
            <w:r w:rsidRPr="00170154">
              <w:rPr>
                <w:b w:val="0"/>
                <w:bCs w:val="0"/>
              </w:rPr>
              <w:t>Each Semester</w:t>
            </w: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pStyle w:val="Heading3"/>
            </w:pPr>
          </w:p>
        </w:tc>
        <w:tc>
          <w:tcPr>
            <w:tcW w:w="2544" w:type="dxa"/>
            <w:tcBorders>
              <w:top w:val="single" w:sz="6" w:space="0" w:color="auto"/>
              <w:left w:val="single" w:sz="6" w:space="0" w:color="auto"/>
              <w:bottom w:val="single" w:sz="6" w:space="0" w:color="auto"/>
              <w:right w:val="single" w:sz="6" w:space="0" w:color="auto"/>
            </w:tcBorders>
          </w:tcPr>
          <w:p w:rsidR="0093128A" w:rsidRPr="00170154" w:rsidRDefault="0093128A" w:rsidP="00DF5F10">
            <w:pPr>
              <w:jc w:val="center"/>
              <w:rPr>
                <w:sz w:val="20"/>
              </w:rPr>
            </w:pPr>
            <w:r w:rsidRPr="00170154">
              <w:rPr>
                <w:sz w:val="20"/>
              </w:rPr>
              <w:t>Principals</w:t>
            </w: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jc w:val="center"/>
              <w:rPr>
                <w:sz w:val="20"/>
              </w:rPr>
            </w:pPr>
          </w:p>
          <w:p w:rsidR="0093128A" w:rsidRPr="00170154" w:rsidRDefault="0093128A" w:rsidP="00DF5F10">
            <w:pPr>
              <w:jc w:val="center"/>
              <w:rPr>
                <w:sz w:val="20"/>
              </w:rPr>
            </w:pPr>
          </w:p>
        </w:tc>
        <w:tc>
          <w:tcPr>
            <w:tcW w:w="3374" w:type="dxa"/>
            <w:tcBorders>
              <w:top w:val="single" w:sz="6" w:space="0" w:color="auto"/>
              <w:left w:val="single" w:sz="6" w:space="0" w:color="auto"/>
              <w:bottom w:val="single" w:sz="6" w:space="0" w:color="auto"/>
              <w:right w:val="single" w:sz="6" w:space="0" w:color="auto"/>
            </w:tcBorders>
          </w:tcPr>
          <w:p w:rsidR="0093128A" w:rsidRPr="00170154" w:rsidRDefault="00EC14A3" w:rsidP="00DF5F10">
            <w:pPr>
              <w:rPr>
                <w:b/>
                <w:bCs/>
                <w:sz w:val="20"/>
              </w:rPr>
            </w:pPr>
            <w:r>
              <w:rPr>
                <w:sz w:val="20"/>
              </w:rPr>
              <w:t>State</w:t>
            </w:r>
            <w:r w:rsidR="0093128A" w:rsidRPr="00170154">
              <w:rPr>
                <w:sz w:val="20"/>
              </w:rPr>
              <w:t xml:space="preserve"> Funds</w:t>
            </w:r>
            <w:r>
              <w:rPr>
                <w:sz w:val="20"/>
              </w:rPr>
              <w:t>;</w:t>
            </w:r>
            <w:r w:rsidR="0093128A" w:rsidRPr="00170154">
              <w:rPr>
                <w:sz w:val="20"/>
              </w:rPr>
              <w:t xml:space="preserve"> Teaching Staff </w:t>
            </w:r>
          </w:p>
          <w:p w:rsidR="0093128A" w:rsidRPr="00170154" w:rsidRDefault="0093128A" w:rsidP="00DF5F10">
            <w:pPr>
              <w:rPr>
                <w:sz w:val="20"/>
              </w:rPr>
            </w:pPr>
          </w:p>
          <w:p w:rsidR="0093128A" w:rsidRPr="00170154" w:rsidRDefault="0093128A" w:rsidP="00DF5F10">
            <w:pPr>
              <w:rPr>
                <w:sz w:val="20"/>
              </w:rPr>
            </w:pPr>
          </w:p>
          <w:p w:rsidR="0093128A" w:rsidRPr="00170154" w:rsidRDefault="0093128A" w:rsidP="00DF5F10">
            <w:pPr>
              <w:rPr>
                <w:sz w:val="20"/>
              </w:rPr>
            </w:pPr>
          </w:p>
          <w:p w:rsidR="0093128A" w:rsidRPr="00170154" w:rsidRDefault="0093128A" w:rsidP="00DF5F10">
            <w:pPr>
              <w:rPr>
                <w:sz w:val="20"/>
              </w:rPr>
            </w:pPr>
          </w:p>
          <w:p w:rsidR="0093128A" w:rsidRPr="00170154" w:rsidRDefault="0093128A" w:rsidP="00DF5F10">
            <w:pPr>
              <w:rPr>
                <w:sz w:val="20"/>
              </w:rPr>
            </w:pPr>
          </w:p>
          <w:p w:rsidR="0093128A" w:rsidRPr="00170154" w:rsidRDefault="0093128A" w:rsidP="00DF5F10">
            <w:pPr>
              <w:rPr>
                <w:sz w:val="20"/>
              </w:rPr>
            </w:pPr>
          </w:p>
        </w:tc>
        <w:tc>
          <w:tcPr>
            <w:tcW w:w="3370" w:type="dxa"/>
            <w:tcBorders>
              <w:top w:val="single" w:sz="6" w:space="0" w:color="auto"/>
              <w:left w:val="single" w:sz="6" w:space="0" w:color="auto"/>
              <w:bottom w:val="single" w:sz="6" w:space="0" w:color="auto"/>
              <w:right w:val="single" w:sz="6" w:space="0" w:color="auto"/>
            </w:tcBorders>
          </w:tcPr>
          <w:p w:rsidR="0093128A" w:rsidRPr="00170154" w:rsidRDefault="0093128A" w:rsidP="00DF5F10">
            <w:pPr>
              <w:pStyle w:val="BodyText2"/>
            </w:pPr>
            <w:r w:rsidRPr="00170154">
              <w:t>Teacher feedback, progress reports, report cards, benchmarks</w:t>
            </w:r>
          </w:p>
          <w:p w:rsidR="0093128A" w:rsidRPr="00170154" w:rsidRDefault="0093128A" w:rsidP="00DF5F10">
            <w:pPr>
              <w:rPr>
                <w:sz w:val="20"/>
              </w:rPr>
            </w:pPr>
          </w:p>
          <w:p w:rsidR="0093128A" w:rsidRPr="00170154" w:rsidRDefault="0093128A" w:rsidP="00DF5F10">
            <w:pPr>
              <w:rPr>
                <w:sz w:val="20"/>
              </w:rPr>
            </w:pPr>
          </w:p>
          <w:p w:rsidR="0093128A" w:rsidRPr="00170154" w:rsidRDefault="0093128A" w:rsidP="00DF5F10">
            <w:pPr>
              <w:rPr>
                <w:sz w:val="20"/>
              </w:rPr>
            </w:pPr>
          </w:p>
          <w:p w:rsidR="0093128A" w:rsidRPr="00170154" w:rsidRDefault="0093128A" w:rsidP="00DF5F10">
            <w:pPr>
              <w:rPr>
                <w:sz w:val="20"/>
              </w:rPr>
            </w:pPr>
          </w:p>
          <w:p w:rsidR="0093128A" w:rsidRPr="00170154" w:rsidRDefault="0093128A" w:rsidP="00DF5F10">
            <w:pPr>
              <w:rPr>
                <w:sz w:val="20"/>
              </w:rPr>
            </w:pPr>
          </w:p>
          <w:p w:rsidR="0093128A" w:rsidRPr="00170154" w:rsidRDefault="0093128A" w:rsidP="00DF5F10">
            <w:pPr>
              <w:rPr>
                <w:sz w:val="20"/>
              </w:rPr>
            </w:pPr>
          </w:p>
          <w:p w:rsidR="0093128A" w:rsidRPr="00170154" w:rsidRDefault="0093128A" w:rsidP="00DF5F10">
            <w:pPr>
              <w:rPr>
                <w:sz w:val="20"/>
              </w:rPr>
            </w:pPr>
            <w:r w:rsidRPr="00170154">
              <w:rPr>
                <w:sz w:val="20"/>
              </w:rPr>
              <w:t>.</w:t>
            </w:r>
          </w:p>
        </w:tc>
      </w:tr>
    </w:tbl>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rsidP="005D291F">
      <w:pPr>
        <w:tabs>
          <w:tab w:val="left" w:pos="1260"/>
        </w:tabs>
        <w:rPr>
          <w:b/>
          <w:sz w:val="20"/>
        </w:rPr>
      </w:pPr>
      <w:r w:rsidRPr="00170154">
        <w:rPr>
          <w:b/>
          <w:sz w:val="20"/>
        </w:rPr>
        <w:lastRenderedPageBreak/>
        <w:t>GOAL # 3.</w:t>
      </w:r>
      <w:r w:rsidRPr="00170154">
        <w:rPr>
          <w:b/>
          <w:sz w:val="20"/>
        </w:rPr>
        <w:tab/>
      </w:r>
      <w:r w:rsidR="00233E17" w:rsidRPr="00170154">
        <w:rPr>
          <w:b/>
          <w:sz w:val="20"/>
        </w:rPr>
        <w:t>A</w:t>
      </w:r>
      <w:r w:rsidRPr="00170154">
        <w:rPr>
          <w:bCs/>
          <w:sz w:val="20"/>
        </w:rPr>
        <w:t>ll students will be taught by "highly qualified" teachers. (NCLBA)</w:t>
      </w:r>
      <w:r w:rsidRPr="00170154">
        <w:rPr>
          <w:sz w:val="20"/>
        </w:rPr>
        <w:tab/>
      </w:r>
    </w:p>
    <w:p w:rsidR="00C13832" w:rsidRPr="00170154" w:rsidRDefault="00C13832">
      <w:pPr>
        <w:ind w:left="3420" w:hanging="3420"/>
        <w:rPr>
          <w:b/>
          <w:sz w:val="20"/>
        </w:rPr>
      </w:pPr>
    </w:p>
    <w:p w:rsidR="00C13832" w:rsidRPr="00170154" w:rsidRDefault="00C13832">
      <w:pPr>
        <w:tabs>
          <w:tab w:val="left" w:pos="1800"/>
        </w:tabs>
        <w:rPr>
          <w:bCs/>
          <w:sz w:val="20"/>
        </w:rPr>
      </w:pPr>
      <w:r w:rsidRPr="00170154">
        <w:rPr>
          <w:b/>
          <w:sz w:val="20"/>
        </w:rPr>
        <w:t>OBJECTIVE A.</w:t>
      </w:r>
      <w:r w:rsidRPr="00170154">
        <w:rPr>
          <w:b/>
          <w:sz w:val="20"/>
        </w:rPr>
        <w:tab/>
      </w:r>
      <w:r w:rsidRPr="00170154">
        <w:rPr>
          <w:bCs/>
          <w:sz w:val="20"/>
        </w:rPr>
        <w:t>All teachers in the district will be fully qualified/certified to teach subjects to which they are assigned.</w:t>
      </w:r>
    </w:p>
    <w:p w:rsidR="00C13832" w:rsidRPr="00170154" w:rsidRDefault="00C13832">
      <w:pPr>
        <w:tabs>
          <w:tab w:val="left" w:pos="1800"/>
        </w:tabs>
        <w:rPr>
          <w:bCs/>
          <w:sz w:val="20"/>
        </w:rPr>
      </w:pPr>
    </w:p>
    <w:p w:rsidR="00C13832" w:rsidRPr="00170154" w:rsidRDefault="00C13832">
      <w:pPr>
        <w:pStyle w:val="Heading2"/>
        <w:tabs>
          <w:tab w:val="left" w:pos="1800"/>
        </w:tabs>
        <w:rPr>
          <w:b w:val="0"/>
          <w:bCs w:val="0"/>
        </w:rPr>
      </w:pPr>
      <w:r w:rsidRPr="00170154">
        <w:t xml:space="preserve">SUMMATIVE EVALUATIONS:  </w:t>
      </w:r>
      <w:r w:rsidRPr="00170154">
        <w:rPr>
          <w:b w:val="0"/>
          <w:bCs w:val="0"/>
        </w:rPr>
        <w:t>HQ Survey, School Report Card</w:t>
      </w:r>
    </w:p>
    <w:p w:rsidR="00C13832" w:rsidRPr="00170154" w:rsidRDefault="00C13832">
      <w:pPr>
        <w:ind w:left="3420" w:hanging="1980"/>
        <w:rPr>
          <w:sz w:val="20"/>
        </w:rPr>
      </w:pPr>
    </w:p>
    <w:tbl>
      <w:tblPr>
        <w:tblW w:w="14528" w:type="dxa"/>
        <w:tblLayout w:type="fixed"/>
        <w:tblCellMar>
          <w:left w:w="80" w:type="dxa"/>
          <w:right w:w="80" w:type="dxa"/>
        </w:tblCellMar>
        <w:tblLook w:val="0000" w:firstRow="0" w:lastRow="0" w:firstColumn="0" w:lastColumn="0" w:noHBand="0" w:noVBand="0"/>
      </w:tblPr>
      <w:tblGrid>
        <w:gridCol w:w="3047"/>
        <w:gridCol w:w="2193"/>
        <w:gridCol w:w="2536"/>
        <w:gridCol w:w="3374"/>
        <w:gridCol w:w="3378"/>
      </w:tblGrid>
      <w:tr w:rsidR="00C13832" w:rsidRPr="00170154">
        <w:trPr>
          <w:cantSplit/>
        </w:trPr>
        <w:tc>
          <w:tcPr>
            <w:tcW w:w="3047"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b/>
                <w:sz w:val="20"/>
              </w:rPr>
            </w:pPr>
            <w:r w:rsidRPr="00170154">
              <w:rPr>
                <w:sz w:val="20"/>
              </w:rPr>
              <w:tab/>
            </w:r>
          </w:p>
          <w:p w:rsidR="00C13832" w:rsidRPr="00170154" w:rsidRDefault="00C13832">
            <w:pPr>
              <w:jc w:val="center"/>
              <w:rPr>
                <w:b/>
                <w:sz w:val="20"/>
              </w:rPr>
            </w:pPr>
            <w:r w:rsidRPr="00170154">
              <w:rPr>
                <w:b/>
                <w:sz w:val="20"/>
              </w:rPr>
              <w:t>STRATEGY</w:t>
            </w:r>
          </w:p>
        </w:tc>
        <w:tc>
          <w:tcPr>
            <w:tcW w:w="2193"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p>
          <w:p w:rsidR="00C13832" w:rsidRPr="00170154" w:rsidRDefault="00C13832">
            <w:pPr>
              <w:ind w:left="2160" w:hanging="2160"/>
              <w:jc w:val="center"/>
              <w:rPr>
                <w:b/>
                <w:sz w:val="20"/>
              </w:rPr>
            </w:pPr>
            <w:r w:rsidRPr="00170154">
              <w:rPr>
                <w:b/>
                <w:sz w:val="20"/>
              </w:rPr>
              <w:t>TIME LINE</w:t>
            </w:r>
          </w:p>
        </w:tc>
        <w:tc>
          <w:tcPr>
            <w:tcW w:w="2536"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PERSON</w:t>
            </w:r>
          </w:p>
          <w:p w:rsidR="00C13832" w:rsidRPr="00170154" w:rsidRDefault="00C13832">
            <w:pPr>
              <w:ind w:left="2160" w:hanging="2160"/>
              <w:jc w:val="center"/>
              <w:rPr>
                <w:b/>
                <w:sz w:val="20"/>
              </w:rPr>
            </w:pPr>
            <w:r w:rsidRPr="00170154">
              <w:rPr>
                <w:b/>
                <w:sz w:val="20"/>
              </w:rPr>
              <w:t>RESPONSIBLE</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RESOURCES</w:t>
            </w:r>
          </w:p>
          <w:p w:rsidR="00C13832" w:rsidRPr="00170154" w:rsidRDefault="00C13832">
            <w:pPr>
              <w:ind w:left="2160" w:hanging="2160"/>
              <w:jc w:val="center"/>
              <w:rPr>
                <w:b/>
                <w:sz w:val="20"/>
              </w:rPr>
            </w:pPr>
            <w:r w:rsidRPr="00170154">
              <w:rPr>
                <w:b/>
                <w:sz w:val="20"/>
              </w:rPr>
              <w:t>NEEDED</w:t>
            </w:r>
          </w:p>
        </w:tc>
        <w:tc>
          <w:tcPr>
            <w:tcW w:w="3378"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FORMATIVE</w:t>
            </w:r>
          </w:p>
          <w:p w:rsidR="00C13832" w:rsidRPr="00170154" w:rsidRDefault="00C13832">
            <w:pPr>
              <w:ind w:left="2160" w:hanging="2160"/>
              <w:jc w:val="center"/>
              <w:rPr>
                <w:b/>
                <w:sz w:val="20"/>
              </w:rPr>
            </w:pPr>
            <w:r w:rsidRPr="00170154">
              <w:rPr>
                <w:b/>
                <w:sz w:val="20"/>
              </w:rPr>
              <w:t>EVALUATION</w:t>
            </w:r>
          </w:p>
        </w:tc>
      </w:tr>
      <w:tr w:rsidR="00C13832" w:rsidRPr="00170154">
        <w:trPr>
          <w:cantSplit/>
        </w:trPr>
        <w:tc>
          <w:tcPr>
            <w:tcW w:w="3047" w:type="dxa"/>
            <w:tcBorders>
              <w:top w:val="single" w:sz="6" w:space="0" w:color="auto"/>
              <w:left w:val="single" w:sz="6" w:space="0" w:color="auto"/>
              <w:bottom w:val="single" w:sz="6" w:space="0" w:color="auto"/>
              <w:right w:val="single" w:sz="6" w:space="0" w:color="auto"/>
            </w:tcBorders>
          </w:tcPr>
          <w:p w:rsidR="00C13832" w:rsidRPr="00170154" w:rsidRDefault="00C13832" w:rsidP="00C13832">
            <w:pPr>
              <w:numPr>
                <w:ilvl w:val="0"/>
                <w:numId w:val="10"/>
              </w:numPr>
              <w:tabs>
                <w:tab w:val="clear" w:pos="720"/>
              </w:tabs>
              <w:ind w:left="258" w:hanging="258"/>
              <w:rPr>
                <w:b/>
                <w:bCs/>
                <w:sz w:val="20"/>
              </w:rPr>
            </w:pPr>
            <w:r w:rsidRPr="00170154">
              <w:rPr>
                <w:sz w:val="20"/>
              </w:rPr>
              <w:t>All teachers employed by the district will be highly qualified or participating in an alternate program that qualifies them to teach the subjects they are assigned.  (NCLBA)</w:t>
            </w:r>
          </w:p>
          <w:p w:rsidR="00C13832" w:rsidRPr="00170154" w:rsidRDefault="00C13832">
            <w:pPr>
              <w:ind w:left="258"/>
              <w:rPr>
                <w:b/>
                <w:bCs/>
                <w:sz w:val="20"/>
              </w:rPr>
            </w:pPr>
          </w:p>
          <w:p w:rsidR="00C13832" w:rsidRPr="00170154" w:rsidRDefault="00C13832">
            <w:pPr>
              <w:ind w:left="360" w:hanging="360"/>
              <w:rPr>
                <w:b/>
                <w:bCs/>
                <w:sz w:val="20"/>
              </w:rPr>
            </w:pPr>
          </w:p>
          <w:p w:rsidR="00C13832" w:rsidRPr="00170154" w:rsidRDefault="00EA0604">
            <w:pPr>
              <w:ind w:left="270" w:hanging="270"/>
              <w:rPr>
                <w:b/>
                <w:bCs/>
                <w:sz w:val="20"/>
              </w:rPr>
            </w:pPr>
            <w:r>
              <w:rPr>
                <w:sz w:val="20"/>
              </w:rPr>
              <w:t>2</w:t>
            </w:r>
            <w:r w:rsidR="00C13832" w:rsidRPr="00170154">
              <w:rPr>
                <w:sz w:val="20"/>
              </w:rPr>
              <w:t>.  As vacancies develop, the administration will actively seek highly qualified applicants to teach shortage areas in the district.  (NCLBA)</w:t>
            </w:r>
          </w:p>
        </w:tc>
        <w:tc>
          <w:tcPr>
            <w:tcW w:w="2193" w:type="dxa"/>
            <w:tcBorders>
              <w:top w:val="single" w:sz="6" w:space="0" w:color="auto"/>
              <w:left w:val="single" w:sz="6" w:space="0" w:color="auto"/>
              <w:bottom w:val="single" w:sz="6" w:space="0" w:color="auto"/>
              <w:right w:val="single" w:sz="6" w:space="0" w:color="auto"/>
            </w:tcBorders>
          </w:tcPr>
          <w:p w:rsidR="00C13832" w:rsidRPr="00170154" w:rsidRDefault="00C13832">
            <w:pPr>
              <w:pStyle w:val="Heading3"/>
              <w:rPr>
                <w:b w:val="0"/>
                <w:bCs w:val="0"/>
              </w:rPr>
            </w:pPr>
            <w:r w:rsidRPr="00170154">
              <w:rPr>
                <w:b w:val="0"/>
                <w:bCs w:val="0"/>
              </w:rPr>
              <w:t>Each Semester</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EA0604" w:rsidRDefault="00EA0604">
            <w:pPr>
              <w:jc w:val="center"/>
              <w:rPr>
                <w:sz w:val="20"/>
              </w:rPr>
            </w:pPr>
          </w:p>
          <w:p w:rsidR="00C13832" w:rsidRPr="00170154" w:rsidRDefault="00EA0604" w:rsidP="00EA0604">
            <w:pPr>
              <w:rPr>
                <w:sz w:val="20"/>
              </w:rPr>
            </w:pPr>
            <w:r>
              <w:rPr>
                <w:sz w:val="20"/>
              </w:rPr>
              <w:t xml:space="preserve">      </w:t>
            </w:r>
            <w:r w:rsidR="00C13832" w:rsidRPr="00170154">
              <w:rPr>
                <w:sz w:val="20"/>
              </w:rPr>
              <w:t>Each Semester</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tc>
        <w:tc>
          <w:tcPr>
            <w:tcW w:w="2536"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sz w:val="20"/>
              </w:rPr>
            </w:pPr>
            <w:r w:rsidRPr="00170154">
              <w:rPr>
                <w:sz w:val="20"/>
              </w:rPr>
              <w:t>Superintendent</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rsidP="00EA0604">
            <w:pP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r w:rsidRPr="00170154">
              <w:rPr>
                <w:sz w:val="20"/>
              </w:rPr>
              <w:t>Superintendent</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State Board of Education</w:t>
            </w:r>
          </w:p>
          <w:p w:rsidR="00C13832" w:rsidRPr="00170154" w:rsidRDefault="00C13832">
            <w:pPr>
              <w:rPr>
                <w:sz w:val="20"/>
              </w:rPr>
            </w:pPr>
            <w:smartTag w:uri="urn:schemas-microsoft-com:office:smarttags" w:element="place">
              <w:smartTag w:uri="urn:schemas-microsoft-com:office:smarttags" w:element="PlaceName">
                <w:r w:rsidRPr="00170154">
                  <w:rPr>
                    <w:sz w:val="20"/>
                  </w:rPr>
                  <w:t>Regional</w:t>
                </w:r>
              </w:smartTag>
              <w:r w:rsidRPr="00170154">
                <w:rPr>
                  <w:sz w:val="20"/>
                </w:rPr>
                <w:t xml:space="preserve"> </w:t>
              </w:r>
              <w:smartTag w:uri="urn:schemas-microsoft-com:office:smarttags" w:element="PlaceName">
                <w:r w:rsidRPr="00170154">
                  <w:rPr>
                    <w:sz w:val="20"/>
                  </w:rPr>
                  <w:t>Service</w:t>
                </w:r>
              </w:smartTag>
              <w:r w:rsidRPr="00170154">
                <w:rPr>
                  <w:sz w:val="20"/>
                </w:rPr>
                <w:t xml:space="preserve"> </w:t>
              </w:r>
              <w:smartTag w:uri="urn:schemas-microsoft-com:office:smarttags" w:element="PlaceType">
                <w:r w:rsidRPr="00170154">
                  <w:rPr>
                    <w:sz w:val="20"/>
                  </w:rPr>
                  <w:t>Center</w:t>
                </w:r>
              </w:smartTag>
            </w:smartTag>
          </w:p>
          <w:p w:rsidR="00C13832" w:rsidRPr="00170154" w:rsidRDefault="00C13832">
            <w:pPr>
              <w:rPr>
                <w:sz w:val="20"/>
              </w:rPr>
            </w:pPr>
            <w:r w:rsidRPr="00170154">
              <w:rPr>
                <w:sz w:val="20"/>
              </w:rPr>
              <w:t>Certification Codes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B41C0F">
            <w:pPr>
              <w:rPr>
                <w:sz w:val="20"/>
              </w:rPr>
            </w:pPr>
            <w:r w:rsidRPr="00170154">
              <w:rPr>
                <w:sz w:val="20"/>
              </w:rPr>
              <w:t>Local</w:t>
            </w:r>
            <w:r w:rsidR="00C13832" w:rsidRPr="00170154">
              <w:rPr>
                <w:sz w:val="20"/>
              </w:rPr>
              <w:t xml:space="preserve"> Funds, College Placement Offices, Advertisements, Job Fairs, pool of applicants</w:t>
            </w:r>
          </w:p>
        </w:tc>
        <w:tc>
          <w:tcPr>
            <w:tcW w:w="3378"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Number of teachers assigned to teach a subject that they are not certified/ qualified to teach.</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Number of subjects taught by non-certified/ nonqualified teachers.</w:t>
            </w:r>
          </w:p>
          <w:p w:rsidR="00C13832" w:rsidRPr="00170154" w:rsidRDefault="00C13832">
            <w:pPr>
              <w:rPr>
                <w:sz w:val="20"/>
              </w:rPr>
            </w:pPr>
          </w:p>
        </w:tc>
      </w:tr>
    </w:tbl>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Default="00C13832">
      <w:pPr>
        <w:tabs>
          <w:tab w:val="left" w:pos="1260"/>
        </w:tabs>
        <w:rPr>
          <w:b/>
        </w:rPr>
      </w:pPr>
    </w:p>
    <w:p w:rsidR="00EA0604" w:rsidRDefault="00EA0604">
      <w:pPr>
        <w:tabs>
          <w:tab w:val="left" w:pos="1260"/>
        </w:tabs>
        <w:rPr>
          <w:b/>
        </w:rPr>
      </w:pPr>
    </w:p>
    <w:p w:rsidR="00EA0604" w:rsidRDefault="00EA0604">
      <w:pPr>
        <w:tabs>
          <w:tab w:val="left" w:pos="1260"/>
        </w:tabs>
        <w:rPr>
          <w:b/>
        </w:rPr>
      </w:pPr>
    </w:p>
    <w:p w:rsidR="00EA0604" w:rsidRPr="00170154" w:rsidRDefault="00EA0604">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ind w:left="1260" w:hanging="1260"/>
        <w:rPr>
          <w:b/>
          <w:sz w:val="20"/>
        </w:rPr>
      </w:pPr>
    </w:p>
    <w:p w:rsidR="00C13832" w:rsidRPr="00170154" w:rsidRDefault="00C13832">
      <w:pPr>
        <w:tabs>
          <w:tab w:val="left" w:pos="1260"/>
        </w:tabs>
        <w:ind w:left="1260" w:hanging="1260"/>
        <w:rPr>
          <w:sz w:val="20"/>
        </w:rPr>
      </w:pPr>
      <w:r w:rsidRPr="00170154">
        <w:rPr>
          <w:b/>
          <w:sz w:val="20"/>
        </w:rPr>
        <w:lastRenderedPageBreak/>
        <w:t>GOAL # 3.</w:t>
      </w:r>
      <w:r w:rsidRPr="00170154">
        <w:rPr>
          <w:b/>
          <w:sz w:val="20"/>
        </w:rPr>
        <w:tab/>
      </w:r>
      <w:r w:rsidR="004150B7" w:rsidRPr="00170154">
        <w:rPr>
          <w:b/>
          <w:sz w:val="20"/>
        </w:rPr>
        <w:t>A</w:t>
      </w:r>
      <w:r w:rsidR="004150B7" w:rsidRPr="00170154">
        <w:rPr>
          <w:bCs/>
          <w:sz w:val="20"/>
        </w:rPr>
        <w:t>ll students will be taught by "highly qualified" teachers. (NCLBA)</w:t>
      </w:r>
    </w:p>
    <w:p w:rsidR="00C13832" w:rsidRPr="00170154" w:rsidRDefault="00C13832">
      <w:pPr>
        <w:ind w:left="3420" w:hanging="3420"/>
        <w:rPr>
          <w:b/>
          <w:sz w:val="20"/>
        </w:rPr>
      </w:pPr>
    </w:p>
    <w:p w:rsidR="00C13832" w:rsidRPr="00170154" w:rsidRDefault="00C13832">
      <w:pPr>
        <w:tabs>
          <w:tab w:val="left" w:pos="1800"/>
        </w:tabs>
        <w:rPr>
          <w:bCs/>
          <w:sz w:val="20"/>
        </w:rPr>
      </w:pPr>
      <w:r w:rsidRPr="00170154">
        <w:rPr>
          <w:b/>
          <w:sz w:val="20"/>
        </w:rPr>
        <w:t>OBJECTIVE B.</w:t>
      </w:r>
      <w:r w:rsidRPr="00170154">
        <w:rPr>
          <w:b/>
          <w:sz w:val="20"/>
        </w:rPr>
        <w:tab/>
      </w:r>
      <w:r w:rsidRPr="00170154">
        <w:rPr>
          <w:bCs/>
          <w:sz w:val="20"/>
        </w:rPr>
        <w:t>All teachers will receive high-quality professional development.</w:t>
      </w:r>
    </w:p>
    <w:p w:rsidR="00C13832" w:rsidRPr="00170154" w:rsidRDefault="00C13832">
      <w:pPr>
        <w:tabs>
          <w:tab w:val="left" w:pos="1800"/>
        </w:tabs>
        <w:rPr>
          <w:bCs/>
          <w:sz w:val="20"/>
        </w:rPr>
      </w:pPr>
    </w:p>
    <w:p w:rsidR="00C13832" w:rsidRPr="00170154" w:rsidRDefault="00C13832">
      <w:pPr>
        <w:pStyle w:val="Heading2"/>
        <w:tabs>
          <w:tab w:val="left" w:pos="1800"/>
        </w:tabs>
        <w:rPr>
          <w:b w:val="0"/>
          <w:bCs w:val="0"/>
        </w:rPr>
      </w:pPr>
      <w:r w:rsidRPr="00170154">
        <w:t xml:space="preserve">SUMMATIVE EVALUATIONS:  </w:t>
      </w:r>
      <w:r w:rsidRPr="00170154">
        <w:rPr>
          <w:b w:val="0"/>
          <w:bCs w:val="0"/>
        </w:rPr>
        <w:t>Teacher Professional Development Certificates</w:t>
      </w:r>
    </w:p>
    <w:p w:rsidR="00C13832" w:rsidRPr="00170154" w:rsidRDefault="00C13832">
      <w:pPr>
        <w:ind w:left="2160" w:hanging="2160"/>
        <w:rPr>
          <w:sz w:val="20"/>
        </w:rPr>
      </w:pPr>
      <w:r w:rsidRPr="00170154">
        <w:rPr>
          <w:sz w:val="20"/>
        </w:rPr>
        <w:tab/>
      </w:r>
    </w:p>
    <w:tbl>
      <w:tblPr>
        <w:tblW w:w="14528" w:type="dxa"/>
        <w:tblLayout w:type="fixed"/>
        <w:tblCellMar>
          <w:left w:w="80" w:type="dxa"/>
          <w:right w:w="80" w:type="dxa"/>
        </w:tblCellMar>
        <w:tblLook w:val="0000" w:firstRow="0" w:lastRow="0" w:firstColumn="0" w:lastColumn="0" w:noHBand="0" w:noVBand="0"/>
      </w:tblPr>
      <w:tblGrid>
        <w:gridCol w:w="3047"/>
        <w:gridCol w:w="2193"/>
        <w:gridCol w:w="2536"/>
        <w:gridCol w:w="3374"/>
        <w:gridCol w:w="3378"/>
      </w:tblGrid>
      <w:tr w:rsidR="00C13832" w:rsidRPr="00170154">
        <w:trPr>
          <w:cantSplit/>
        </w:trPr>
        <w:tc>
          <w:tcPr>
            <w:tcW w:w="3047"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b/>
                <w:sz w:val="20"/>
              </w:rPr>
            </w:pPr>
          </w:p>
          <w:p w:rsidR="00C13832" w:rsidRPr="00170154" w:rsidRDefault="00C13832">
            <w:pPr>
              <w:jc w:val="center"/>
              <w:rPr>
                <w:b/>
                <w:sz w:val="20"/>
              </w:rPr>
            </w:pPr>
            <w:r w:rsidRPr="00170154">
              <w:rPr>
                <w:b/>
                <w:sz w:val="20"/>
              </w:rPr>
              <w:t>STRATEGY</w:t>
            </w:r>
          </w:p>
        </w:tc>
        <w:tc>
          <w:tcPr>
            <w:tcW w:w="2193"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p>
          <w:p w:rsidR="00C13832" w:rsidRPr="00170154" w:rsidRDefault="00C13832">
            <w:pPr>
              <w:ind w:left="2160" w:hanging="2160"/>
              <w:jc w:val="center"/>
              <w:rPr>
                <w:b/>
                <w:sz w:val="20"/>
              </w:rPr>
            </w:pPr>
            <w:r w:rsidRPr="00170154">
              <w:rPr>
                <w:b/>
                <w:sz w:val="20"/>
              </w:rPr>
              <w:t>TIME LINE</w:t>
            </w:r>
          </w:p>
        </w:tc>
        <w:tc>
          <w:tcPr>
            <w:tcW w:w="2536"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PERSON</w:t>
            </w:r>
          </w:p>
          <w:p w:rsidR="00C13832" w:rsidRPr="00170154" w:rsidRDefault="00C13832">
            <w:pPr>
              <w:ind w:left="2160" w:hanging="2160"/>
              <w:jc w:val="center"/>
              <w:rPr>
                <w:b/>
                <w:sz w:val="20"/>
              </w:rPr>
            </w:pPr>
            <w:r w:rsidRPr="00170154">
              <w:rPr>
                <w:b/>
                <w:sz w:val="20"/>
              </w:rPr>
              <w:t>RESPONSIBLE</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RESOURCES</w:t>
            </w:r>
          </w:p>
          <w:p w:rsidR="00C13832" w:rsidRPr="00170154" w:rsidRDefault="00C13832">
            <w:pPr>
              <w:ind w:left="2160" w:hanging="2160"/>
              <w:jc w:val="center"/>
              <w:rPr>
                <w:b/>
                <w:sz w:val="20"/>
              </w:rPr>
            </w:pPr>
            <w:r w:rsidRPr="00170154">
              <w:rPr>
                <w:b/>
                <w:sz w:val="20"/>
              </w:rPr>
              <w:t>NEEDED</w:t>
            </w:r>
          </w:p>
        </w:tc>
        <w:tc>
          <w:tcPr>
            <w:tcW w:w="3378"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FORMATIVE</w:t>
            </w:r>
          </w:p>
          <w:p w:rsidR="00C13832" w:rsidRPr="00170154" w:rsidRDefault="00C13832">
            <w:pPr>
              <w:ind w:left="2160" w:hanging="2160"/>
              <w:jc w:val="center"/>
              <w:rPr>
                <w:b/>
                <w:sz w:val="20"/>
              </w:rPr>
            </w:pPr>
            <w:r w:rsidRPr="00170154">
              <w:rPr>
                <w:b/>
                <w:sz w:val="20"/>
              </w:rPr>
              <w:t>EVALUATION</w:t>
            </w:r>
          </w:p>
        </w:tc>
      </w:tr>
      <w:tr w:rsidR="00C13832" w:rsidRPr="00170154">
        <w:trPr>
          <w:cantSplit/>
        </w:trPr>
        <w:tc>
          <w:tcPr>
            <w:tcW w:w="3047" w:type="dxa"/>
            <w:tcBorders>
              <w:top w:val="single" w:sz="6" w:space="0" w:color="auto"/>
              <w:left w:val="single" w:sz="6" w:space="0" w:color="auto"/>
              <w:bottom w:val="single" w:sz="6" w:space="0" w:color="auto"/>
              <w:right w:val="single" w:sz="6" w:space="0" w:color="auto"/>
            </w:tcBorders>
          </w:tcPr>
          <w:p w:rsidR="00C13832" w:rsidRPr="00170154" w:rsidRDefault="00C13832">
            <w:pPr>
              <w:ind w:left="270" w:hanging="270"/>
              <w:rPr>
                <w:sz w:val="20"/>
              </w:rPr>
            </w:pPr>
            <w:r w:rsidRPr="00170154">
              <w:rPr>
                <w:sz w:val="20"/>
              </w:rPr>
              <w:t>1.  Campus Improvement Plans will include training in technology, conflict resolution, and discipline strategies, including classroom managements, district discipline policies, an</w:t>
            </w:r>
            <w:r w:rsidR="00EA0604">
              <w:rPr>
                <w:sz w:val="20"/>
              </w:rPr>
              <w:t xml:space="preserve">d the Student Code of Conduct. </w:t>
            </w:r>
          </w:p>
          <w:p w:rsidR="00C13832" w:rsidRPr="00170154" w:rsidRDefault="00C13832">
            <w:pPr>
              <w:ind w:left="360" w:hanging="360"/>
              <w:rPr>
                <w:sz w:val="20"/>
              </w:rPr>
            </w:pPr>
          </w:p>
          <w:p w:rsidR="00C13832" w:rsidRPr="00170154" w:rsidRDefault="00C13832">
            <w:pPr>
              <w:ind w:left="270" w:hanging="270"/>
              <w:rPr>
                <w:sz w:val="20"/>
              </w:rPr>
            </w:pPr>
            <w:r w:rsidRPr="00170154">
              <w:rPr>
                <w:sz w:val="20"/>
              </w:rPr>
              <w:t xml:space="preserve">2.  The district will contract with the </w:t>
            </w:r>
            <w:smartTag w:uri="urn:schemas-microsoft-com:office:smarttags" w:element="PlaceName">
              <w:r w:rsidRPr="00170154">
                <w:rPr>
                  <w:sz w:val="20"/>
                </w:rPr>
                <w:t>Regional</w:t>
              </w:r>
            </w:smartTag>
            <w:r w:rsidRPr="00170154">
              <w:rPr>
                <w:sz w:val="20"/>
              </w:rPr>
              <w:t xml:space="preserve"> </w:t>
            </w:r>
            <w:smartTag w:uri="urn:schemas-microsoft-com:office:smarttags" w:element="PlaceName">
              <w:r w:rsidRPr="00170154">
                <w:rPr>
                  <w:sz w:val="20"/>
                </w:rPr>
                <w:t>Service</w:t>
              </w:r>
            </w:smartTag>
            <w:r w:rsidRPr="00170154">
              <w:rPr>
                <w:sz w:val="20"/>
              </w:rPr>
              <w:t xml:space="preserve"> </w:t>
            </w:r>
            <w:smartTag w:uri="urn:schemas-microsoft-com:office:smarttags" w:element="PlaceType">
              <w:r w:rsidRPr="00170154">
                <w:rPr>
                  <w:sz w:val="20"/>
                </w:rPr>
                <w:t>Center</w:t>
              </w:r>
            </w:smartTag>
            <w:r w:rsidRPr="00170154">
              <w:rPr>
                <w:sz w:val="20"/>
              </w:rPr>
              <w:t xml:space="preserve"> for staff development (professional and </w:t>
            </w:r>
            <w:smartTag w:uri="urn:schemas-microsoft-com:office:smarttags" w:element="place">
              <w:r w:rsidRPr="00170154">
                <w:rPr>
                  <w:sz w:val="20"/>
                </w:rPr>
                <w:t>Para-</w:t>
              </w:r>
            </w:smartTag>
            <w:r w:rsidRPr="00170154">
              <w:rPr>
                <w:sz w:val="20"/>
              </w:rPr>
              <w:t xml:space="preserve"> professional)</w:t>
            </w:r>
          </w:p>
          <w:p w:rsidR="00C13832" w:rsidRPr="00170154" w:rsidRDefault="00C13832">
            <w:pPr>
              <w:rPr>
                <w:sz w:val="20"/>
              </w:rPr>
            </w:pPr>
          </w:p>
          <w:p w:rsidR="00C13832" w:rsidRPr="00170154" w:rsidRDefault="00C13832">
            <w:pPr>
              <w:ind w:left="360" w:hanging="360"/>
              <w:rPr>
                <w:sz w:val="20"/>
              </w:rPr>
            </w:pPr>
          </w:p>
        </w:tc>
        <w:tc>
          <w:tcPr>
            <w:tcW w:w="2193"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sz w:val="20"/>
              </w:rPr>
            </w:pPr>
            <w:r w:rsidRPr="00170154">
              <w:rPr>
                <w:sz w:val="20"/>
              </w:rPr>
              <w:t>August - February</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r w:rsidRPr="00170154">
              <w:rPr>
                <w:sz w:val="20"/>
              </w:rPr>
              <w:t>April - July</w:t>
            </w:r>
          </w:p>
        </w:tc>
        <w:tc>
          <w:tcPr>
            <w:tcW w:w="2536"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sz w:val="20"/>
              </w:rPr>
            </w:pPr>
            <w:r w:rsidRPr="00170154">
              <w:rPr>
                <w:sz w:val="20"/>
              </w:rPr>
              <w:t>Principal</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r w:rsidRPr="00170154">
              <w:rPr>
                <w:sz w:val="20"/>
              </w:rPr>
              <w:t>Superintendent</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Campus Improvement Team</w:t>
            </w:r>
            <w:r w:rsidR="00EA0604">
              <w:rPr>
                <w:sz w:val="20"/>
              </w:rPr>
              <w:t xml:space="preserve">, Local Funds, </w:t>
            </w:r>
            <w:r w:rsidRPr="00170154">
              <w:rPr>
                <w:sz w:val="20"/>
              </w:rPr>
              <w:t>ESC Consultants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rsidP="00170154">
            <w:pPr>
              <w:rPr>
                <w:sz w:val="20"/>
              </w:rPr>
            </w:pPr>
            <w:r w:rsidRPr="00170154">
              <w:rPr>
                <w:sz w:val="20"/>
              </w:rPr>
              <w:t>ESC Contracts for Instructional and Staff development</w:t>
            </w:r>
            <w:r w:rsidRPr="00170154">
              <w:rPr>
                <w:b/>
                <w:bCs/>
                <w:sz w:val="20"/>
              </w:rPr>
              <w:t>,</w:t>
            </w:r>
            <w:r w:rsidRPr="00170154">
              <w:rPr>
                <w:sz w:val="20"/>
              </w:rPr>
              <w:t xml:space="preserve"> </w:t>
            </w:r>
            <w:r w:rsidR="00EA0604">
              <w:rPr>
                <w:sz w:val="20"/>
              </w:rPr>
              <w:t xml:space="preserve">Title II </w:t>
            </w:r>
            <w:r w:rsidRPr="00170154">
              <w:rPr>
                <w:sz w:val="20"/>
              </w:rPr>
              <w:t>and Leadership Training</w:t>
            </w:r>
            <w:r w:rsidRPr="00170154">
              <w:rPr>
                <w:b/>
                <w:bCs/>
                <w:sz w:val="20"/>
              </w:rPr>
              <w:t>,</w:t>
            </w:r>
            <w:r w:rsidRPr="00170154">
              <w:rPr>
                <w:sz w:val="20"/>
              </w:rPr>
              <w:t xml:space="preserve"> School Board Training, Title V </w:t>
            </w:r>
          </w:p>
        </w:tc>
        <w:tc>
          <w:tcPr>
            <w:tcW w:w="3378"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Staff Development programs presented.</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BB45C6" w:rsidRPr="00170154" w:rsidRDefault="00BB45C6">
            <w:pPr>
              <w:pStyle w:val="Heading2"/>
              <w:rPr>
                <w:b w:val="0"/>
                <w:bCs w:val="0"/>
              </w:rPr>
            </w:pPr>
          </w:p>
          <w:p w:rsidR="00C13832" w:rsidRPr="00170154" w:rsidRDefault="00C13832">
            <w:pPr>
              <w:pStyle w:val="Heading2"/>
              <w:rPr>
                <w:b w:val="0"/>
                <w:bCs w:val="0"/>
              </w:rPr>
            </w:pPr>
            <w:r w:rsidRPr="00170154">
              <w:rPr>
                <w:b w:val="0"/>
                <w:bCs w:val="0"/>
              </w:rPr>
              <w:t>Services received by the district</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tc>
      </w:tr>
    </w:tbl>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pStyle w:val="EnvelopeReturn"/>
        <w:tabs>
          <w:tab w:val="left" w:pos="1260"/>
        </w:tabs>
        <w:rPr>
          <w:rFonts w:ascii="Times New Roman" w:hAnsi="Times New Roman" w:cs="Times New Roman"/>
          <w:szCs w:val="24"/>
        </w:rPr>
      </w:pPr>
    </w:p>
    <w:p w:rsidR="00C13832" w:rsidRPr="00170154" w:rsidRDefault="00C13832">
      <w:pPr>
        <w:tabs>
          <w:tab w:val="left" w:pos="1260"/>
        </w:tabs>
        <w:rPr>
          <w:b/>
        </w:rPr>
      </w:pPr>
    </w:p>
    <w:p w:rsidR="0020552D" w:rsidRPr="00170154" w:rsidRDefault="0020552D">
      <w:pPr>
        <w:tabs>
          <w:tab w:val="left" w:pos="1260"/>
        </w:tabs>
        <w:rPr>
          <w:b/>
          <w:sz w:val="20"/>
        </w:rPr>
      </w:pPr>
    </w:p>
    <w:p w:rsidR="00C13832" w:rsidRPr="00170154" w:rsidRDefault="00C13832">
      <w:pPr>
        <w:tabs>
          <w:tab w:val="left" w:pos="1260"/>
        </w:tabs>
        <w:rPr>
          <w:sz w:val="20"/>
        </w:rPr>
      </w:pPr>
      <w:r w:rsidRPr="00170154">
        <w:rPr>
          <w:b/>
          <w:sz w:val="20"/>
        </w:rPr>
        <w:lastRenderedPageBreak/>
        <w:t>GOAL #4.</w:t>
      </w:r>
      <w:r w:rsidRPr="00170154">
        <w:rPr>
          <w:b/>
          <w:sz w:val="20"/>
        </w:rPr>
        <w:tab/>
      </w:r>
      <w:r w:rsidRPr="00170154">
        <w:rPr>
          <w:bCs/>
          <w:sz w:val="20"/>
        </w:rPr>
        <w:t>All students will be educated in learning environments that are safe, drug free, and conducive to learning.</w:t>
      </w:r>
      <w:r w:rsidRPr="00170154">
        <w:rPr>
          <w:b/>
          <w:sz w:val="20"/>
        </w:rPr>
        <w:t xml:space="preserve">  </w:t>
      </w:r>
      <w:r w:rsidRPr="00170154">
        <w:rPr>
          <w:bCs/>
          <w:sz w:val="20"/>
        </w:rPr>
        <w:t>(NCLBA)</w:t>
      </w:r>
    </w:p>
    <w:p w:rsidR="00C13832" w:rsidRPr="00170154" w:rsidRDefault="00C13832">
      <w:pPr>
        <w:ind w:left="3140" w:hanging="1720"/>
        <w:rPr>
          <w:sz w:val="20"/>
        </w:rPr>
      </w:pPr>
    </w:p>
    <w:p w:rsidR="00C13832" w:rsidRPr="00170154" w:rsidRDefault="00C13832">
      <w:pPr>
        <w:tabs>
          <w:tab w:val="left" w:pos="1800"/>
        </w:tabs>
        <w:ind w:left="1800" w:right="-450" w:hanging="1800"/>
        <w:jc w:val="both"/>
        <w:rPr>
          <w:sz w:val="20"/>
        </w:rPr>
      </w:pPr>
      <w:r w:rsidRPr="00170154">
        <w:rPr>
          <w:b/>
          <w:sz w:val="20"/>
        </w:rPr>
        <w:t>OBJECTIVE A.</w:t>
      </w:r>
      <w:r w:rsidRPr="00170154">
        <w:rPr>
          <w:b/>
          <w:sz w:val="20"/>
        </w:rPr>
        <w:tab/>
      </w:r>
      <w:r w:rsidR="00EA0604">
        <w:rPr>
          <w:sz w:val="20"/>
        </w:rPr>
        <w:t>Reduction of office referrals for disrespectful behavior, fighting, or any other actions unbecoming of a high standard for expected character</w:t>
      </w:r>
      <w:r w:rsidR="004150B7" w:rsidRPr="00170154">
        <w:rPr>
          <w:sz w:val="20"/>
        </w:rPr>
        <w:t>.</w:t>
      </w:r>
    </w:p>
    <w:p w:rsidR="00C13832" w:rsidRPr="00170154" w:rsidRDefault="00C13832">
      <w:pPr>
        <w:tabs>
          <w:tab w:val="left" w:pos="1800"/>
        </w:tabs>
        <w:ind w:left="1800" w:right="-450" w:hanging="1800"/>
        <w:jc w:val="both"/>
        <w:rPr>
          <w:sz w:val="20"/>
        </w:rPr>
      </w:pPr>
    </w:p>
    <w:p w:rsidR="00C13832" w:rsidRPr="00170154" w:rsidRDefault="00C13832">
      <w:pPr>
        <w:pStyle w:val="Heading2"/>
        <w:tabs>
          <w:tab w:val="left" w:pos="1800"/>
        </w:tabs>
        <w:rPr>
          <w:b w:val="0"/>
          <w:bCs w:val="0"/>
        </w:rPr>
      </w:pPr>
      <w:r w:rsidRPr="00170154">
        <w:t xml:space="preserve">SUMMATIVE EVALUATIONS:  </w:t>
      </w:r>
      <w:r w:rsidR="00EA0604">
        <w:rPr>
          <w:b w:val="0"/>
          <w:bCs w:val="0"/>
        </w:rPr>
        <w:t>Discipline referrals.</w:t>
      </w:r>
    </w:p>
    <w:p w:rsidR="00C13832" w:rsidRPr="00170154" w:rsidRDefault="00C13832">
      <w:pPr>
        <w:ind w:left="3600" w:hanging="2160"/>
        <w:rPr>
          <w:sz w:val="20"/>
        </w:rPr>
      </w:pPr>
    </w:p>
    <w:tbl>
      <w:tblPr>
        <w:tblW w:w="14570" w:type="dxa"/>
        <w:tblLayout w:type="fixed"/>
        <w:tblCellMar>
          <w:left w:w="80" w:type="dxa"/>
          <w:right w:w="80" w:type="dxa"/>
        </w:tblCellMar>
        <w:tblLook w:val="0000" w:firstRow="0" w:lastRow="0" w:firstColumn="0" w:lastColumn="0" w:noHBand="0" w:noVBand="0"/>
      </w:tblPr>
      <w:tblGrid>
        <w:gridCol w:w="3050"/>
        <w:gridCol w:w="2190"/>
        <w:gridCol w:w="2580"/>
        <w:gridCol w:w="3374"/>
        <w:gridCol w:w="3376"/>
      </w:tblGrid>
      <w:tr w:rsidR="00C13832" w:rsidRPr="00170154">
        <w:trPr>
          <w:cantSplit/>
        </w:trPr>
        <w:tc>
          <w:tcPr>
            <w:tcW w:w="305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sz w:val="20"/>
              </w:rPr>
              <w:tab/>
            </w:r>
          </w:p>
          <w:p w:rsidR="00C13832" w:rsidRPr="00170154" w:rsidRDefault="00C13832">
            <w:pPr>
              <w:ind w:left="2160" w:hanging="2160"/>
              <w:jc w:val="center"/>
              <w:rPr>
                <w:b/>
                <w:sz w:val="20"/>
              </w:rPr>
            </w:pPr>
            <w:r w:rsidRPr="00170154">
              <w:rPr>
                <w:b/>
                <w:sz w:val="20"/>
              </w:rPr>
              <w:t>STRATEGY</w:t>
            </w:r>
          </w:p>
        </w:tc>
        <w:tc>
          <w:tcPr>
            <w:tcW w:w="219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p>
          <w:p w:rsidR="00C13832" w:rsidRPr="00170154" w:rsidRDefault="00C13832">
            <w:pPr>
              <w:ind w:left="2160" w:hanging="2160"/>
              <w:jc w:val="center"/>
              <w:rPr>
                <w:b/>
                <w:sz w:val="20"/>
              </w:rPr>
            </w:pPr>
            <w:r w:rsidRPr="00170154">
              <w:rPr>
                <w:b/>
                <w:sz w:val="20"/>
              </w:rPr>
              <w:t>TIME LINE</w:t>
            </w:r>
          </w:p>
        </w:tc>
        <w:tc>
          <w:tcPr>
            <w:tcW w:w="258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PERSON</w:t>
            </w:r>
          </w:p>
          <w:p w:rsidR="00C13832" w:rsidRPr="00170154" w:rsidRDefault="00C13832">
            <w:pPr>
              <w:ind w:left="2160" w:hanging="2160"/>
              <w:jc w:val="center"/>
              <w:rPr>
                <w:b/>
                <w:sz w:val="20"/>
              </w:rPr>
            </w:pPr>
            <w:r w:rsidRPr="00170154">
              <w:rPr>
                <w:b/>
                <w:sz w:val="20"/>
              </w:rPr>
              <w:t>RESPONSIBLE</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RESOURCES</w:t>
            </w:r>
          </w:p>
          <w:p w:rsidR="00C13832" w:rsidRPr="00170154" w:rsidRDefault="00C13832">
            <w:pPr>
              <w:ind w:left="2160" w:hanging="2160"/>
              <w:jc w:val="center"/>
              <w:rPr>
                <w:b/>
                <w:sz w:val="20"/>
              </w:rPr>
            </w:pPr>
            <w:r w:rsidRPr="00170154">
              <w:rPr>
                <w:b/>
                <w:sz w:val="20"/>
              </w:rPr>
              <w:t>NEEDED</w:t>
            </w:r>
          </w:p>
        </w:tc>
        <w:tc>
          <w:tcPr>
            <w:tcW w:w="3376"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FORMATIVE</w:t>
            </w:r>
          </w:p>
          <w:p w:rsidR="00C13832" w:rsidRPr="00170154" w:rsidRDefault="00C13832">
            <w:pPr>
              <w:ind w:left="2160" w:hanging="2160"/>
              <w:jc w:val="center"/>
              <w:rPr>
                <w:b/>
                <w:sz w:val="20"/>
              </w:rPr>
            </w:pPr>
            <w:r w:rsidRPr="00170154">
              <w:rPr>
                <w:b/>
                <w:sz w:val="20"/>
              </w:rPr>
              <w:t>EVALUATION</w:t>
            </w:r>
          </w:p>
        </w:tc>
      </w:tr>
      <w:tr w:rsidR="00C13832" w:rsidRPr="00170154">
        <w:trPr>
          <w:cantSplit/>
        </w:trPr>
        <w:tc>
          <w:tcPr>
            <w:tcW w:w="3050" w:type="dxa"/>
            <w:tcBorders>
              <w:top w:val="single" w:sz="6" w:space="0" w:color="auto"/>
              <w:left w:val="single" w:sz="6" w:space="0" w:color="auto"/>
              <w:bottom w:val="single" w:sz="6" w:space="0" w:color="auto"/>
              <w:right w:val="single" w:sz="6" w:space="0" w:color="auto"/>
            </w:tcBorders>
          </w:tcPr>
          <w:p w:rsidR="00C13832" w:rsidRPr="00170154" w:rsidRDefault="00C13832">
            <w:pPr>
              <w:ind w:left="270" w:hanging="270"/>
              <w:rPr>
                <w:sz w:val="20"/>
              </w:rPr>
            </w:pPr>
            <w:r w:rsidRPr="00170154">
              <w:rPr>
                <w:sz w:val="20"/>
              </w:rPr>
              <w:t xml:space="preserve">1.   </w:t>
            </w:r>
            <w:r w:rsidR="00EA0604">
              <w:rPr>
                <w:sz w:val="20"/>
              </w:rPr>
              <w:t>Character education taught in all classrooms by certified counseling staff</w:t>
            </w:r>
          </w:p>
          <w:p w:rsidR="00C13832" w:rsidRPr="00170154" w:rsidRDefault="00C13832">
            <w:pPr>
              <w:rPr>
                <w:sz w:val="20"/>
              </w:rPr>
            </w:pPr>
          </w:p>
          <w:p w:rsidR="00C13832" w:rsidRPr="00170154" w:rsidRDefault="00EA0604" w:rsidP="00C13832">
            <w:pPr>
              <w:numPr>
                <w:ilvl w:val="0"/>
                <w:numId w:val="1"/>
              </w:numPr>
              <w:tabs>
                <w:tab w:val="clear" w:pos="360"/>
                <w:tab w:val="num" w:pos="270"/>
              </w:tabs>
              <w:ind w:left="270" w:hanging="270"/>
              <w:rPr>
                <w:sz w:val="20"/>
              </w:rPr>
            </w:pPr>
            <w:r>
              <w:rPr>
                <w:sz w:val="20"/>
              </w:rPr>
              <w:t>Wildorado True Blue Cards</w:t>
            </w:r>
          </w:p>
          <w:p w:rsidR="00C13832" w:rsidRDefault="00C13832">
            <w:pPr>
              <w:rPr>
                <w:sz w:val="20"/>
              </w:rPr>
            </w:pPr>
          </w:p>
          <w:p w:rsidR="00AA3652" w:rsidRPr="00170154" w:rsidRDefault="00AA3652">
            <w:pPr>
              <w:rPr>
                <w:sz w:val="20"/>
              </w:rPr>
            </w:pPr>
          </w:p>
          <w:p w:rsidR="00C13832" w:rsidRPr="00170154" w:rsidRDefault="00AA3652" w:rsidP="00C13832">
            <w:pPr>
              <w:numPr>
                <w:ilvl w:val="0"/>
                <w:numId w:val="1"/>
              </w:numPr>
              <w:tabs>
                <w:tab w:val="clear" w:pos="360"/>
                <w:tab w:val="num" w:pos="270"/>
              </w:tabs>
              <w:ind w:left="270" w:hanging="270"/>
              <w:rPr>
                <w:sz w:val="20"/>
              </w:rPr>
            </w:pPr>
            <w:r>
              <w:rPr>
                <w:sz w:val="20"/>
              </w:rPr>
              <w:t>Increased positive parent contacts via phone conversations</w:t>
            </w:r>
          </w:p>
          <w:p w:rsidR="00C13832" w:rsidRPr="00170154" w:rsidRDefault="00C13832">
            <w:pPr>
              <w:rPr>
                <w:sz w:val="20"/>
              </w:rPr>
            </w:pPr>
          </w:p>
          <w:p w:rsidR="00C13832" w:rsidRPr="00170154" w:rsidRDefault="00AA3652">
            <w:pPr>
              <w:ind w:left="270" w:hanging="270"/>
              <w:rPr>
                <w:sz w:val="20"/>
              </w:rPr>
            </w:pPr>
            <w:r>
              <w:rPr>
                <w:sz w:val="20"/>
              </w:rPr>
              <w:t>4.  Facebook – to communicate student successes, post needed information, post student celebrations</w:t>
            </w:r>
          </w:p>
          <w:p w:rsidR="00C13832" w:rsidRPr="00170154" w:rsidRDefault="00C13832">
            <w:pPr>
              <w:rPr>
                <w:sz w:val="20"/>
              </w:rPr>
            </w:pPr>
          </w:p>
          <w:p w:rsidR="004150B7" w:rsidRPr="00170154" w:rsidRDefault="004150B7">
            <w:pPr>
              <w:rPr>
                <w:sz w:val="20"/>
              </w:rPr>
            </w:pPr>
          </w:p>
          <w:p w:rsidR="004150B7" w:rsidRPr="00170154" w:rsidRDefault="004150B7">
            <w:pPr>
              <w:rPr>
                <w:sz w:val="20"/>
              </w:rPr>
            </w:pPr>
          </w:p>
        </w:tc>
        <w:tc>
          <w:tcPr>
            <w:tcW w:w="2190" w:type="dxa"/>
            <w:tcBorders>
              <w:top w:val="single" w:sz="6" w:space="0" w:color="auto"/>
              <w:left w:val="single" w:sz="6" w:space="0" w:color="auto"/>
              <w:bottom w:val="single" w:sz="6" w:space="0" w:color="auto"/>
              <w:right w:val="single" w:sz="6" w:space="0" w:color="auto"/>
            </w:tcBorders>
          </w:tcPr>
          <w:p w:rsidR="00C13832" w:rsidRPr="00170154" w:rsidRDefault="00EA0604">
            <w:pPr>
              <w:jc w:val="center"/>
              <w:rPr>
                <w:sz w:val="20"/>
              </w:rPr>
            </w:pPr>
            <w:r>
              <w:rPr>
                <w:sz w:val="20"/>
              </w:rPr>
              <w:t xml:space="preserve">August – May </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EA0604" w:rsidP="00EA0604">
            <w:pPr>
              <w:rPr>
                <w:sz w:val="20"/>
              </w:rPr>
            </w:pPr>
            <w:r>
              <w:rPr>
                <w:sz w:val="20"/>
              </w:rPr>
              <w:t xml:space="preserve">        </w:t>
            </w:r>
            <w:r w:rsidR="00FB3EF7" w:rsidRPr="00170154">
              <w:rPr>
                <w:sz w:val="20"/>
              </w:rPr>
              <w:t>August - May</w:t>
            </w:r>
          </w:p>
          <w:p w:rsidR="00C13832" w:rsidRDefault="00C13832">
            <w:pPr>
              <w:jc w:val="center"/>
              <w:rPr>
                <w:sz w:val="20"/>
              </w:rPr>
            </w:pPr>
          </w:p>
          <w:p w:rsidR="00AA3652" w:rsidRPr="00170154" w:rsidRDefault="00AA3652">
            <w:pPr>
              <w:jc w:val="center"/>
              <w:rPr>
                <w:sz w:val="20"/>
              </w:rPr>
            </w:pPr>
          </w:p>
          <w:p w:rsidR="00C13832" w:rsidRDefault="00AA3652" w:rsidP="00AA3652">
            <w:pPr>
              <w:jc w:val="center"/>
              <w:rPr>
                <w:sz w:val="20"/>
              </w:rPr>
            </w:pPr>
            <w:r>
              <w:rPr>
                <w:sz w:val="20"/>
              </w:rPr>
              <w:t>August – May</w:t>
            </w:r>
          </w:p>
          <w:p w:rsidR="00AA3652" w:rsidRPr="00170154" w:rsidRDefault="00AA3652" w:rsidP="00AA365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r w:rsidRPr="00170154">
              <w:rPr>
                <w:sz w:val="20"/>
              </w:rPr>
              <w:t>August - September</w:t>
            </w:r>
          </w:p>
        </w:tc>
        <w:tc>
          <w:tcPr>
            <w:tcW w:w="2580" w:type="dxa"/>
            <w:tcBorders>
              <w:top w:val="single" w:sz="6" w:space="0" w:color="auto"/>
              <w:left w:val="single" w:sz="6" w:space="0" w:color="auto"/>
              <w:bottom w:val="single" w:sz="6" w:space="0" w:color="auto"/>
              <w:right w:val="single" w:sz="6" w:space="0" w:color="auto"/>
            </w:tcBorders>
          </w:tcPr>
          <w:p w:rsidR="00C13832" w:rsidRPr="00170154" w:rsidRDefault="00EA0604" w:rsidP="00EA0604">
            <w:pPr>
              <w:ind w:left="2160" w:hanging="2160"/>
              <w:jc w:val="center"/>
              <w:rPr>
                <w:sz w:val="20"/>
              </w:rPr>
            </w:pPr>
            <w:r>
              <w:rPr>
                <w:sz w:val="20"/>
              </w:rPr>
              <w:t>Counselor</w:t>
            </w:r>
          </w:p>
          <w:p w:rsidR="00C13832" w:rsidRPr="00170154" w:rsidRDefault="00C13832">
            <w:pPr>
              <w:ind w:left="2160" w:hanging="2160"/>
              <w:jc w:val="center"/>
              <w:rPr>
                <w:sz w:val="20"/>
              </w:rPr>
            </w:pPr>
          </w:p>
          <w:p w:rsidR="00C13832" w:rsidRPr="00170154" w:rsidRDefault="00C13832">
            <w:pPr>
              <w:ind w:left="2160" w:hanging="2160"/>
              <w:jc w:val="center"/>
              <w:rPr>
                <w:sz w:val="20"/>
              </w:rPr>
            </w:pPr>
          </w:p>
          <w:p w:rsidR="00C13832" w:rsidRPr="00170154" w:rsidRDefault="00C13832">
            <w:pPr>
              <w:rPr>
                <w:sz w:val="20"/>
              </w:rPr>
            </w:pPr>
          </w:p>
          <w:p w:rsidR="00C13832" w:rsidRPr="00170154" w:rsidRDefault="00EA0604">
            <w:pPr>
              <w:jc w:val="center"/>
              <w:rPr>
                <w:sz w:val="20"/>
              </w:rPr>
            </w:pPr>
            <w:r>
              <w:rPr>
                <w:sz w:val="20"/>
              </w:rPr>
              <w:t>Principal, Teaching Staff</w:t>
            </w:r>
          </w:p>
          <w:p w:rsidR="00C13832" w:rsidRDefault="00C13832">
            <w:pPr>
              <w:jc w:val="center"/>
              <w:rPr>
                <w:sz w:val="20"/>
              </w:rPr>
            </w:pPr>
          </w:p>
          <w:p w:rsidR="00AA3652" w:rsidRPr="00170154" w:rsidRDefault="00AA3652">
            <w:pPr>
              <w:jc w:val="center"/>
              <w:rPr>
                <w:sz w:val="20"/>
              </w:rPr>
            </w:pPr>
          </w:p>
          <w:p w:rsidR="00C13832" w:rsidRPr="00170154" w:rsidRDefault="00AA3652">
            <w:pPr>
              <w:jc w:val="center"/>
              <w:rPr>
                <w:sz w:val="20"/>
              </w:rPr>
            </w:pPr>
            <w:r>
              <w:rPr>
                <w:sz w:val="20"/>
              </w:rPr>
              <w:t>Teachers, Principal</w:t>
            </w:r>
          </w:p>
          <w:p w:rsidR="00C13832" w:rsidRPr="00170154" w:rsidRDefault="00C13832">
            <w:pPr>
              <w:jc w:val="center"/>
              <w:rPr>
                <w:sz w:val="20"/>
              </w:rPr>
            </w:pPr>
          </w:p>
          <w:p w:rsidR="004150B7" w:rsidRPr="00170154" w:rsidRDefault="004150B7">
            <w:pPr>
              <w:jc w:val="center"/>
              <w:rPr>
                <w:sz w:val="20"/>
              </w:rPr>
            </w:pPr>
          </w:p>
          <w:p w:rsidR="00AA3652" w:rsidRDefault="00AA3652">
            <w:pPr>
              <w:jc w:val="center"/>
              <w:rPr>
                <w:sz w:val="20"/>
              </w:rPr>
            </w:pPr>
          </w:p>
          <w:p w:rsidR="00C13832" w:rsidRPr="00170154" w:rsidRDefault="00C13832" w:rsidP="00AA3652">
            <w:pPr>
              <w:jc w:val="center"/>
              <w:rPr>
                <w:sz w:val="20"/>
              </w:rPr>
            </w:pPr>
            <w:r w:rsidRPr="00170154">
              <w:rPr>
                <w:sz w:val="20"/>
              </w:rPr>
              <w:t>Superintendent</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Professional staff with i</w:t>
            </w:r>
            <w:r w:rsidR="00EA0604">
              <w:rPr>
                <w:sz w:val="20"/>
              </w:rPr>
              <w:t>nterest in improving campus character, behavior, attitude</w:t>
            </w:r>
          </w:p>
          <w:p w:rsidR="00C13832" w:rsidRPr="00170154" w:rsidRDefault="00C13832">
            <w:pPr>
              <w:rPr>
                <w:sz w:val="20"/>
              </w:rPr>
            </w:pPr>
          </w:p>
          <w:p w:rsidR="00C13832" w:rsidRPr="00170154" w:rsidRDefault="00EA0604">
            <w:pPr>
              <w:rPr>
                <w:b/>
                <w:sz w:val="20"/>
              </w:rPr>
            </w:pPr>
            <w:r>
              <w:rPr>
                <w:sz w:val="20"/>
              </w:rPr>
              <w:t>True Blue Cards, Teachers, Staff, Principal</w:t>
            </w:r>
          </w:p>
          <w:p w:rsidR="004150B7" w:rsidRDefault="004150B7">
            <w:pPr>
              <w:rPr>
                <w:sz w:val="20"/>
              </w:rPr>
            </w:pPr>
          </w:p>
          <w:p w:rsidR="00AA3652" w:rsidRPr="00170154" w:rsidRDefault="00AA3652">
            <w:pPr>
              <w:rPr>
                <w:sz w:val="20"/>
              </w:rPr>
            </w:pPr>
            <w:r>
              <w:rPr>
                <w:sz w:val="20"/>
              </w:rPr>
              <w:t xml:space="preserve">Teaching Staff </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AA3652">
            <w:pPr>
              <w:rPr>
                <w:sz w:val="20"/>
              </w:rPr>
            </w:pPr>
            <w:r>
              <w:rPr>
                <w:sz w:val="20"/>
              </w:rPr>
              <w:t>Computer, Principal, Technology Contact</w:t>
            </w:r>
          </w:p>
        </w:tc>
        <w:tc>
          <w:tcPr>
            <w:tcW w:w="3376" w:type="dxa"/>
            <w:tcBorders>
              <w:top w:val="single" w:sz="6" w:space="0" w:color="auto"/>
              <w:left w:val="single" w:sz="6" w:space="0" w:color="auto"/>
              <w:bottom w:val="single" w:sz="6" w:space="0" w:color="auto"/>
              <w:right w:val="single" w:sz="6" w:space="0" w:color="auto"/>
            </w:tcBorders>
          </w:tcPr>
          <w:p w:rsidR="00C13832" w:rsidRPr="00170154" w:rsidRDefault="00EA0604">
            <w:pPr>
              <w:rPr>
                <w:sz w:val="20"/>
              </w:rPr>
            </w:pPr>
            <w:r>
              <w:rPr>
                <w:sz w:val="20"/>
              </w:rPr>
              <w:t xml:space="preserve">Reports of incidences </w:t>
            </w:r>
          </w:p>
          <w:p w:rsidR="00C13832" w:rsidRPr="00170154" w:rsidRDefault="00C13832">
            <w:pPr>
              <w:rPr>
                <w:sz w:val="20"/>
              </w:rPr>
            </w:pPr>
          </w:p>
          <w:p w:rsidR="00C13832" w:rsidRPr="00170154" w:rsidRDefault="00C13832">
            <w:pPr>
              <w:ind w:right="-18"/>
              <w:rPr>
                <w:sz w:val="20"/>
              </w:rPr>
            </w:pPr>
          </w:p>
          <w:p w:rsidR="00C13832" w:rsidRPr="00170154" w:rsidRDefault="00C13832">
            <w:pPr>
              <w:rPr>
                <w:sz w:val="20"/>
              </w:rPr>
            </w:pPr>
          </w:p>
          <w:p w:rsidR="00C13832" w:rsidRPr="00170154" w:rsidRDefault="00EA0604">
            <w:pPr>
              <w:rPr>
                <w:sz w:val="20"/>
              </w:rPr>
            </w:pPr>
            <w:r>
              <w:rPr>
                <w:sz w:val="20"/>
              </w:rPr>
              <w:t xml:space="preserve">Number of positive </w:t>
            </w:r>
            <w:r w:rsidR="00AA3652">
              <w:rPr>
                <w:sz w:val="20"/>
              </w:rPr>
              <w:t>cards sent home</w:t>
            </w:r>
          </w:p>
          <w:p w:rsidR="00C13832" w:rsidRPr="00170154" w:rsidRDefault="00C13832">
            <w:pPr>
              <w:rPr>
                <w:sz w:val="20"/>
              </w:rPr>
            </w:pPr>
          </w:p>
          <w:p w:rsidR="00C13832" w:rsidRPr="00170154" w:rsidRDefault="00C13832">
            <w:pPr>
              <w:rPr>
                <w:sz w:val="20"/>
              </w:rPr>
            </w:pPr>
          </w:p>
          <w:p w:rsidR="00C13832" w:rsidRPr="00170154" w:rsidRDefault="00AA3652">
            <w:pPr>
              <w:rPr>
                <w:sz w:val="20"/>
              </w:rPr>
            </w:pPr>
            <w:r>
              <w:rPr>
                <w:sz w:val="20"/>
              </w:rPr>
              <w:t>Number phone calls made/logged</w:t>
            </w:r>
          </w:p>
          <w:p w:rsidR="00C13832" w:rsidRPr="00170154" w:rsidRDefault="00C13832">
            <w:pPr>
              <w:rPr>
                <w:sz w:val="20"/>
              </w:rPr>
            </w:pPr>
          </w:p>
          <w:p w:rsidR="00C13832" w:rsidRPr="00170154" w:rsidRDefault="00C13832">
            <w:pPr>
              <w:rPr>
                <w:sz w:val="20"/>
              </w:rPr>
            </w:pPr>
          </w:p>
          <w:p w:rsidR="004150B7" w:rsidRPr="00170154" w:rsidRDefault="004150B7">
            <w:pPr>
              <w:rPr>
                <w:sz w:val="20"/>
              </w:rPr>
            </w:pPr>
          </w:p>
          <w:p w:rsidR="00C13832" w:rsidRPr="00170154" w:rsidRDefault="00AA3652">
            <w:pPr>
              <w:rPr>
                <w:sz w:val="20"/>
              </w:rPr>
            </w:pPr>
            <w:r>
              <w:rPr>
                <w:sz w:val="20"/>
              </w:rPr>
              <w:t>Positive comments, “likes”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tc>
      </w:tr>
    </w:tbl>
    <w:p w:rsidR="00C13832" w:rsidRPr="00170154" w:rsidRDefault="00C13832">
      <w:pPr>
        <w:ind w:left="9360" w:firstLine="720"/>
        <w:rPr>
          <w:b/>
        </w:rPr>
      </w:pPr>
    </w:p>
    <w:p w:rsidR="00C13832" w:rsidRPr="00170154" w:rsidRDefault="00C13832">
      <w:pPr>
        <w:rPr>
          <w:b/>
        </w:rPr>
      </w:pPr>
    </w:p>
    <w:p w:rsidR="00C13832" w:rsidRPr="00170154" w:rsidRDefault="00C13832">
      <w:pPr>
        <w:rPr>
          <w:b/>
        </w:rPr>
      </w:pPr>
    </w:p>
    <w:p w:rsidR="00C13832" w:rsidRPr="00170154" w:rsidRDefault="00C13832">
      <w:pPr>
        <w:rPr>
          <w:b/>
        </w:rPr>
      </w:pPr>
    </w:p>
    <w:p w:rsidR="00C13832" w:rsidRPr="00170154" w:rsidRDefault="00C13832">
      <w:pPr>
        <w:rPr>
          <w:b/>
        </w:rPr>
      </w:pPr>
    </w:p>
    <w:p w:rsidR="00F97EC2" w:rsidRDefault="00F97EC2">
      <w:pPr>
        <w:rPr>
          <w:b/>
          <w:sz w:val="20"/>
        </w:rPr>
      </w:pPr>
    </w:p>
    <w:p w:rsidR="00E6113E" w:rsidRDefault="00E6113E">
      <w:pPr>
        <w:rPr>
          <w:b/>
          <w:sz w:val="20"/>
        </w:rPr>
      </w:pPr>
    </w:p>
    <w:p w:rsidR="00E6113E" w:rsidRDefault="00E6113E">
      <w:pPr>
        <w:rPr>
          <w:b/>
          <w:sz w:val="20"/>
        </w:rPr>
      </w:pPr>
    </w:p>
    <w:p w:rsidR="00E6113E" w:rsidRDefault="00E6113E">
      <w:pPr>
        <w:rPr>
          <w:b/>
          <w:sz w:val="20"/>
        </w:rPr>
      </w:pPr>
    </w:p>
    <w:p w:rsidR="00E6113E" w:rsidRPr="00170154" w:rsidRDefault="00E6113E">
      <w:pPr>
        <w:rPr>
          <w:b/>
          <w:sz w:val="20"/>
        </w:rPr>
      </w:pPr>
    </w:p>
    <w:p w:rsidR="00F97EC2" w:rsidRPr="00170154" w:rsidRDefault="00F97EC2">
      <w:pPr>
        <w:rPr>
          <w:b/>
          <w:sz w:val="20"/>
        </w:rPr>
      </w:pPr>
    </w:p>
    <w:p w:rsidR="00F97EC2" w:rsidRPr="00170154" w:rsidRDefault="00F97EC2">
      <w:pPr>
        <w:rPr>
          <w:b/>
          <w:sz w:val="20"/>
        </w:rPr>
      </w:pPr>
    </w:p>
    <w:p w:rsidR="00F97EC2" w:rsidRPr="00170154" w:rsidRDefault="00F97EC2">
      <w:pPr>
        <w:rPr>
          <w:b/>
          <w:sz w:val="20"/>
        </w:rPr>
      </w:pPr>
    </w:p>
    <w:p w:rsidR="00E6113E" w:rsidRDefault="00E6113E">
      <w:pPr>
        <w:rPr>
          <w:b/>
          <w:sz w:val="20"/>
        </w:rPr>
      </w:pPr>
    </w:p>
    <w:p w:rsidR="00E6113E" w:rsidRDefault="00E6113E">
      <w:pPr>
        <w:rPr>
          <w:b/>
          <w:sz w:val="20"/>
        </w:rPr>
      </w:pPr>
    </w:p>
    <w:p w:rsidR="00E6113E" w:rsidRDefault="00E6113E">
      <w:pPr>
        <w:tabs>
          <w:tab w:val="left" w:pos="1260"/>
        </w:tabs>
        <w:rPr>
          <w:b/>
          <w:sz w:val="20"/>
        </w:rPr>
      </w:pPr>
    </w:p>
    <w:p w:rsidR="00E6113E" w:rsidRDefault="00E6113E">
      <w:pPr>
        <w:tabs>
          <w:tab w:val="left" w:pos="1260"/>
        </w:tabs>
        <w:rPr>
          <w:b/>
          <w:sz w:val="20"/>
        </w:rPr>
      </w:pPr>
    </w:p>
    <w:p w:rsidR="00C2634C" w:rsidRPr="00170154" w:rsidRDefault="00C2634C">
      <w:pPr>
        <w:tabs>
          <w:tab w:val="left" w:pos="1260"/>
        </w:tabs>
        <w:ind w:left="1260" w:hanging="1260"/>
        <w:rPr>
          <w:b/>
        </w:rPr>
      </w:pPr>
    </w:p>
    <w:p w:rsidR="00C13832" w:rsidRPr="00170154" w:rsidRDefault="00C13832">
      <w:pPr>
        <w:tabs>
          <w:tab w:val="left" w:pos="1260"/>
        </w:tabs>
        <w:ind w:left="1260" w:hanging="1260"/>
        <w:rPr>
          <w:b/>
        </w:rPr>
      </w:pPr>
    </w:p>
    <w:p w:rsidR="00B41C0F" w:rsidRPr="00170154" w:rsidRDefault="00B41C0F">
      <w:pPr>
        <w:tabs>
          <w:tab w:val="left" w:pos="1260"/>
        </w:tabs>
        <w:ind w:left="1260" w:hanging="1260"/>
        <w:rPr>
          <w:b/>
        </w:rPr>
      </w:pPr>
    </w:p>
    <w:p w:rsidR="00C13832" w:rsidRPr="00170154" w:rsidRDefault="00C13832">
      <w:pPr>
        <w:tabs>
          <w:tab w:val="left" w:pos="1260"/>
        </w:tabs>
        <w:ind w:left="1260" w:hanging="1260"/>
        <w:rPr>
          <w:b/>
        </w:rPr>
      </w:pPr>
    </w:p>
    <w:p w:rsidR="00C13832" w:rsidRPr="00170154" w:rsidRDefault="00C13832">
      <w:pPr>
        <w:tabs>
          <w:tab w:val="left" w:pos="1260"/>
        </w:tabs>
        <w:ind w:left="1260" w:hanging="1260"/>
        <w:rPr>
          <w:b/>
        </w:rPr>
      </w:pPr>
    </w:p>
    <w:p w:rsidR="00C13832" w:rsidRPr="00170154" w:rsidRDefault="00C13832">
      <w:pPr>
        <w:tabs>
          <w:tab w:val="left" w:pos="1260"/>
        </w:tabs>
        <w:ind w:left="1260" w:hanging="1260"/>
        <w:rPr>
          <w:b/>
        </w:rPr>
      </w:pPr>
    </w:p>
    <w:p w:rsidR="00C13832" w:rsidRPr="00170154" w:rsidRDefault="00C13832">
      <w:pPr>
        <w:tabs>
          <w:tab w:val="left" w:pos="1260"/>
        </w:tabs>
        <w:ind w:left="1260" w:hanging="1260"/>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pPr>
        <w:tabs>
          <w:tab w:val="left" w:pos="1260"/>
        </w:tabs>
        <w:rPr>
          <w:b/>
        </w:rPr>
      </w:pPr>
    </w:p>
    <w:p w:rsidR="00C13832" w:rsidRPr="00170154" w:rsidRDefault="00C13832" w:rsidP="00E6113E">
      <w:pPr>
        <w:tabs>
          <w:tab w:val="left" w:pos="1260"/>
        </w:tabs>
        <w:rPr>
          <w:b/>
          <w:sz w:val="20"/>
        </w:rPr>
      </w:pPr>
      <w:r w:rsidRPr="00170154">
        <w:rPr>
          <w:b/>
          <w:sz w:val="20"/>
        </w:rPr>
        <w:t>GOAL # 4.</w:t>
      </w:r>
      <w:r w:rsidRPr="00170154">
        <w:rPr>
          <w:sz w:val="20"/>
        </w:rPr>
        <w:tab/>
      </w:r>
      <w:r w:rsidRPr="00170154">
        <w:rPr>
          <w:bCs/>
          <w:sz w:val="20"/>
        </w:rPr>
        <w:t>All students will be educated in learning environments that are safe, drug free, and conducive to learning.  (NCLBA)</w:t>
      </w:r>
    </w:p>
    <w:p w:rsidR="0020552D" w:rsidRPr="00170154" w:rsidRDefault="0020552D">
      <w:pPr>
        <w:tabs>
          <w:tab w:val="left" w:pos="1800"/>
        </w:tabs>
        <w:rPr>
          <w:b/>
          <w:sz w:val="20"/>
        </w:rPr>
      </w:pPr>
    </w:p>
    <w:p w:rsidR="00C13832" w:rsidRPr="00170154" w:rsidRDefault="00C13832">
      <w:pPr>
        <w:tabs>
          <w:tab w:val="left" w:pos="1800"/>
        </w:tabs>
        <w:rPr>
          <w:bCs/>
          <w:sz w:val="20"/>
        </w:rPr>
      </w:pPr>
      <w:r w:rsidRPr="00170154">
        <w:rPr>
          <w:b/>
          <w:sz w:val="20"/>
        </w:rPr>
        <w:t>OBJECTIV</w:t>
      </w:r>
      <w:r w:rsidR="00E6113E">
        <w:rPr>
          <w:b/>
          <w:sz w:val="20"/>
        </w:rPr>
        <w:t>E B</w:t>
      </w:r>
      <w:r w:rsidRPr="00170154">
        <w:rPr>
          <w:b/>
          <w:sz w:val="20"/>
        </w:rPr>
        <w:t>.</w:t>
      </w:r>
      <w:r w:rsidRPr="00170154">
        <w:rPr>
          <w:b/>
          <w:sz w:val="20"/>
        </w:rPr>
        <w:tab/>
      </w:r>
      <w:r w:rsidR="00404670" w:rsidRPr="00170154">
        <w:rPr>
          <w:bCs/>
          <w:sz w:val="20"/>
        </w:rPr>
        <w:t>The district will provide</w:t>
      </w:r>
      <w:r w:rsidR="00FA139B" w:rsidRPr="00170154">
        <w:rPr>
          <w:bCs/>
          <w:sz w:val="20"/>
        </w:rPr>
        <w:t xml:space="preserve"> training to encourage</w:t>
      </w:r>
      <w:r w:rsidR="00404670" w:rsidRPr="00170154">
        <w:rPr>
          <w:bCs/>
          <w:sz w:val="20"/>
        </w:rPr>
        <w:t xml:space="preserve"> a safe &amp; healthy learning environment</w:t>
      </w:r>
      <w:r w:rsidRPr="00170154">
        <w:rPr>
          <w:bCs/>
          <w:sz w:val="20"/>
        </w:rPr>
        <w:t>.</w:t>
      </w:r>
    </w:p>
    <w:p w:rsidR="0020552D" w:rsidRPr="00170154" w:rsidRDefault="0020552D">
      <w:pPr>
        <w:pStyle w:val="Heading2"/>
        <w:tabs>
          <w:tab w:val="left" w:pos="1800"/>
        </w:tabs>
      </w:pPr>
    </w:p>
    <w:p w:rsidR="00C13832" w:rsidRPr="00170154" w:rsidRDefault="00C13832">
      <w:pPr>
        <w:pStyle w:val="Heading2"/>
        <w:tabs>
          <w:tab w:val="left" w:pos="1800"/>
        </w:tabs>
      </w:pPr>
      <w:r w:rsidRPr="00170154">
        <w:t xml:space="preserve">SUMMATIVE EVALUATIONS:  </w:t>
      </w:r>
      <w:r w:rsidRPr="00170154">
        <w:rPr>
          <w:b w:val="0"/>
          <w:bCs w:val="0"/>
        </w:rPr>
        <w:t>State Dept. of Health Reports, District Reports of Serious Health concerns and Accident Reports</w:t>
      </w:r>
    </w:p>
    <w:p w:rsidR="00C13832" w:rsidRPr="00170154" w:rsidRDefault="00C13832">
      <w:pPr>
        <w:pStyle w:val="Heading2"/>
        <w:tabs>
          <w:tab w:val="left" w:pos="1800"/>
        </w:tabs>
      </w:pPr>
      <w:r w:rsidRPr="00170154">
        <w:tab/>
      </w:r>
    </w:p>
    <w:tbl>
      <w:tblPr>
        <w:tblW w:w="14480" w:type="dxa"/>
        <w:tblLayout w:type="fixed"/>
        <w:tblCellMar>
          <w:left w:w="80" w:type="dxa"/>
          <w:right w:w="80" w:type="dxa"/>
        </w:tblCellMar>
        <w:tblLook w:val="0000" w:firstRow="0" w:lastRow="0" w:firstColumn="0" w:lastColumn="0" w:noHBand="0" w:noVBand="0"/>
      </w:tblPr>
      <w:tblGrid>
        <w:gridCol w:w="3050"/>
        <w:gridCol w:w="2190"/>
        <w:gridCol w:w="2562"/>
        <w:gridCol w:w="3374"/>
        <w:gridCol w:w="3304"/>
      </w:tblGrid>
      <w:tr w:rsidR="00C13832" w:rsidRPr="00170154">
        <w:trPr>
          <w:cantSplit/>
        </w:trPr>
        <w:tc>
          <w:tcPr>
            <w:tcW w:w="3050"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b/>
                <w:sz w:val="20"/>
              </w:rPr>
            </w:pPr>
          </w:p>
          <w:p w:rsidR="00C13832" w:rsidRPr="00170154" w:rsidRDefault="00C13832">
            <w:pPr>
              <w:jc w:val="center"/>
              <w:rPr>
                <w:b/>
                <w:sz w:val="20"/>
              </w:rPr>
            </w:pPr>
            <w:r w:rsidRPr="00170154">
              <w:rPr>
                <w:b/>
                <w:sz w:val="20"/>
              </w:rPr>
              <w:t>STRATEGY</w:t>
            </w:r>
          </w:p>
        </w:tc>
        <w:tc>
          <w:tcPr>
            <w:tcW w:w="2190"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p>
          <w:p w:rsidR="00C13832" w:rsidRPr="00170154" w:rsidRDefault="00C13832">
            <w:pPr>
              <w:ind w:left="2160" w:hanging="2160"/>
              <w:jc w:val="center"/>
              <w:rPr>
                <w:b/>
                <w:sz w:val="20"/>
              </w:rPr>
            </w:pPr>
            <w:r w:rsidRPr="00170154">
              <w:rPr>
                <w:b/>
                <w:sz w:val="20"/>
              </w:rPr>
              <w:t>TIME LINE</w:t>
            </w:r>
          </w:p>
        </w:tc>
        <w:tc>
          <w:tcPr>
            <w:tcW w:w="2562"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PERSON</w:t>
            </w:r>
          </w:p>
          <w:p w:rsidR="00C13832" w:rsidRPr="00170154" w:rsidRDefault="00C13832">
            <w:pPr>
              <w:ind w:left="2160" w:hanging="2160"/>
              <w:jc w:val="center"/>
              <w:rPr>
                <w:b/>
                <w:sz w:val="20"/>
              </w:rPr>
            </w:pPr>
            <w:r w:rsidRPr="00170154">
              <w:rPr>
                <w:b/>
                <w:sz w:val="20"/>
              </w:rPr>
              <w:t>RESPONSIBLE</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RESOURCES</w:t>
            </w:r>
          </w:p>
          <w:p w:rsidR="00C13832" w:rsidRPr="00170154" w:rsidRDefault="00C13832">
            <w:pPr>
              <w:ind w:left="2160" w:hanging="2160"/>
              <w:jc w:val="center"/>
              <w:rPr>
                <w:b/>
                <w:sz w:val="20"/>
              </w:rPr>
            </w:pPr>
            <w:r w:rsidRPr="00170154">
              <w:rPr>
                <w:b/>
                <w:sz w:val="20"/>
              </w:rPr>
              <w:t>NEEDED</w:t>
            </w:r>
          </w:p>
        </w:tc>
        <w:tc>
          <w:tcPr>
            <w:tcW w:w="3304"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FORMATIVE</w:t>
            </w:r>
          </w:p>
          <w:p w:rsidR="00C13832" w:rsidRPr="00170154" w:rsidRDefault="00C13832">
            <w:pPr>
              <w:ind w:left="2160" w:hanging="2160"/>
              <w:jc w:val="center"/>
              <w:rPr>
                <w:b/>
                <w:sz w:val="20"/>
              </w:rPr>
            </w:pPr>
            <w:r w:rsidRPr="00170154">
              <w:rPr>
                <w:b/>
                <w:sz w:val="20"/>
              </w:rPr>
              <w:t>EVALUATION</w:t>
            </w:r>
          </w:p>
        </w:tc>
      </w:tr>
      <w:tr w:rsidR="00C13832" w:rsidRPr="00170154">
        <w:trPr>
          <w:cantSplit/>
        </w:trPr>
        <w:tc>
          <w:tcPr>
            <w:tcW w:w="3050" w:type="dxa"/>
            <w:tcBorders>
              <w:top w:val="single" w:sz="6" w:space="0" w:color="auto"/>
              <w:left w:val="single" w:sz="6" w:space="0" w:color="auto"/>
              <w:bottom w:val="single" w:sz="6" w:space="0" w:color="auto"/>
              <w:right w:val="single" w:sz="6" w:space="0" w:color="auto"/>
            </w:tcBorders>
          </w:tcPr>
          <w:p w:rsidR="00C13832" w:rsidRPr="00170154" w:rsidRDefault="00C13832">
            <w:pPr>
              <w:tabs>
                <w:tab w:val="left" w:pos="270"/>
              </w:tabs>
              <w:ind w:left="270" w:hanging="270"/>
              <w:rPr>
                <w:sz w:val="20"/>
              </w:rPr>
            </w:pPr>
            <w:r w:rsidRPr="00170154">
              <w:rPr>
                <w:sz w:val="20"/>
              </w:rPr>
              <w:lastRenderedPageBreak/>
              <w:t xml:space="preserve">1.  </w:t>
            </w:r>
            <w:r w:rsidR="00F50ACF" w:rsidRPr="00170154">
              <w:rPr>
                <w:sz w:val="20"/>
              </w:rPr>
              <w:t xml:space="preserve">Conduct </w:t>
            </w:r>
            <w:r w:rsidR="00F50ACF" w:rsidRPr="00170154">
              <w:rPr>
                <w:b/>
                <w:sz w:val="20"/>
              </w:rPr>
              <w:t>Safety Audit</w:t>
            </w:r>
            <w:r w:rsidR="00F50ACF" w:rsidRPr="00170154">
              <w:rPr>
                <w:sz w:val="20"/>
              </w:rPr>
              <w:t xml:space="preserve"> of</w:t>
            </w:r>
            <w:r w:rsidRPr="00170154">
              <w:rPr>
                <w:sz w:val="20"/>
              </w:rPr>
              <w:t xml:space="preserve"> district facilities for safety hazards to students, staff, and/or community</w:t>
            </w:r>
          </w:p>
          <w:p w:rsidR="00C13832" w:rsidRPr="00170154" w:rsidRDefault="00C13832">
            <w:pPr>
              <w:tabs>
                <w:tab w:val="left" w:pos="270"/>
              </w:tabs>
              <w:ind w:left="270" w:hanging="270"/>
              <w:rPr>
                <w:sz w:val="20"/>
              </w:rPr>
            </w:pPr>
          </w:p>
          <w:p w:rsidR="00C13832" w:rsidRPr="00170154" w:rsidRDefault="00C13832">
            <w:pPr>
              <w:tabs>
                <w:tab w:val="left" w:pos="270"/>
              </w:tabs>
              <w:ind w:left="270" w:hanging="270"/>
              <w:rPr>
                <w:sz w:val="20"/>
              </w:rPr>
            </w:pPr>
            <w:r w:rsidRPr="00170154">
              <w:rPr>
                <w:sz w:val="20"/>
              </w:rPr>
              <w:t>2.  The district's health education advisory council will meet no les</w:t>
            </w:r>
            <w:r w:rsidR="00E6113E">
              <w:rPr>
                <w:sz w:val="20"/>
              </w:rPr>
              <w:t xml:space="preserve">s than one time each semester. </w:t>
            </w:r>
          </w:p>
          <w:p w:rsidR="00C13832" w:rsidRPr="00170154" w:rsidRDefault="00C13832">
            <w:pPr>
              <w:ind w:left="360" w:hanging="360"/>
              <w:rPr>
                <w:sz w:val="20"/>
              </w:rPr>
            </w:pPr>
          </w:p>
          <w:p w:rsidR="00C13832" w:rsidRPr="00170154" w:rsidRDefault="00E6113E">
            <w:pPr>
              <w:ind w:left="270" w:hanging="270"/>
              <w:rPr>
                <w:sz w:val="20"/>
              </w:rPr>
            </w:pPr>
            <w:r>
              <w:rPr>
                <w:sz w:val="20"/>
              </w:rPr>
              <w:t xml:space="preserve">3.  The </w:t>
            </w:r>
            <w:r w:rsidR="00C13832" w:rsidRPr="00170154">
              <w:rPr>
                <w:sz w:val="20"/>
              </w:rPr>
              <w:t>campus will provide information as prescribed by the Texas Education Agency to students and parents co</w:t>
            </w:r>
            <w:r>
              <w:rPr>
                <w:sz w:val="20"/>
              </w:rPr>
              <w:t>ncerning bacterial meningitis.</w:t>
            </w:r>
          </w:p>
          <w:p w:rsidR="00C13832" w:rsidRPr="00170154" w:rsidRDefault="00C13832">
            <w:pPr>
              <w:ind w:left="270" w:hanging="270"/>
              <w:rPr>
                <w:sz w:val="20"/>
              </w:rPr>
            </w:pPr>
          </w:p>
          <w:p w:rsidR="00C13832" w:rsidRPr="00170154" w:rsidRDefault="00E17F31">
            <w:pPr>
              <w:ind w:left="270" w:hanging="270"/>
              <w:rPr>
                <w:sz w:val="20"/>
              </w:rPr>
            </w:pPr>
            <w:r>
              <w:rPr>
                <w:sz w:val="20"/>
              </w:rPr>
              <w:t>4</w:t>
            </w:r>
            <w:r w:rsidR="00C13832" w:rsidRPr="00170154">
              <w:rPr>
                <w:sz w:val="20"/>
              </w:rPr>
              <w:t>.  Annually, student immunizations will be reviewed for TDH compliance requirements.</w:t>
            </w:r>
          </w:p>
          <w:p w:rsidR="00C13832" w:rsidRPr="00170154" w:rsidRDefault="00C13832">
            <w:pPr>
              <w:ind w:left="270" w:hanging="270"/>
              <w:rPr>
                <w:sz w:val="20"/>
              </w:rPr>
            </w:pPr>
          </w:p>
          <w:p w:rsidR="00C13832" w:rsidRPr="00170154" w:rsidRDefault="00E17F31">
            <w:pPr>
              <w:ind w:left="270" w:hanging="270"/>
              <w:rPr>
                <w:sz w:val="20"/>
              </w:rPr>
            </w:pPr>
            <w:r>
              <w:rPr>
                <w:sz w:val="20"/>
              </w:rPr>
              <w:t>5</w:t>
            </w:r>
            <w:r w:rsidR="00C13832" w:rsidRPr="00170154">
              <w:rPr>
                <w:sz w:val="20"/>
              </w:rPr>
              <w:t>.  Annually, students will be screened for vision, hearing, and scoliosis.</w:t>
            </w:r>
          </w:p>
          <w:p w:rsidR="00C13832" w:rsidRPr="00170154" w:rsidRDefault="00C13832">
            <w:pPr>
              <w:ind w:left="270" w:hanging="270"/>
              <w:rPr>
                <w:sz w:val="20"/>
              </w:rPr>
            </w:pPr>
          </w:p>
          <w:p w:rsidR="00C13832" w:rsidRPr="00170154" w:rsidRDefault="00E17F31">
            <w:pPr>
              <w:ind w:left="270" w:hanging="270"/>
              <w:rPr>
                <w:sz w:val="20"/>
              </w:rPr>
            </w:pPr>
            <w:r>
              <w:rPr>
                <w:sz w:val="20"/>
              </w:rPr>
              <w:t>6</w:t>
            </w:r>
            <w:r w:rsidR="00C13832" w:rsidRPr="00170154">
              <w:rPr>
                <w:sz w:val="20"/>
              </w:rPr>
              <w:t>.  The District's American with Disabilities Act five-year plan will be reviewed annually.</w:t>
            </w:r>
          </w:p>
        </w:tc>
        <w:tc>
          <w:tcPr>
            <w:tcW w:w="2190"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sz w:val="20"/>
              </w:rPr>
            </w:pPr>
            <w:r w:rsidRPr="00170154">
              <w:rPr>
                <w:sz w:val="20"/>
              </w:rPr>
              <w:t>July 1</w:t>
            </w:r>
            <w:r w:rsidR="00712BF2" w:rsidRPr="00170154">
              <w:rPr>
                <w:sz w:val="20"/>
              </w:rPr>
              <w:t xml:space="preserve">, </w:t>
            </w:r>
            <w:r w:rsidR="00CD7F9B" w:rsidRPr="00170154">
              <w:rPr>
                <w:sz w:val="20"/>
              </w:rPr>
              <w:t>2012</w:t>
            </w:r>
            <w:r w:rsidR="005D4D52" w:rsidRPr="00170154">
              <w:rPr>
                <w:sz w:val="20"/>
              </w:rPr>
              <w:t xml:space="preserve"> </w:t>
            </w:r>
            <w:r w:rsidR="00B41C0F" w:rsidRPr="00170154">
              <w:rPr>
                <w:sz w:val="20"/>
              </w:rPr>
              <w:t xml:space="preserve">- June 30, </w:t>
            </w:r>
            <w:r w:rsidR="00CD7F9B" w:rsidRPr="00170154">
              <w:rPr>
                <w:sz w:val="20"/>
              </w:rPr>
              <w:t>2013</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pStyle w:val="Heading3"/>
              <w:rPr>
                <w:b w:val="0"/>
                <w:bCs w:val="0"/>
              </w:rPr>
            </w:pPr>
            <w:r w:rsidRPr="00170154">
              <w:rPr>
                <w:b w:val="0"/>
                <w:bCs w:val="0"/>
              </w:rPr>
              <w:t>Each Semester</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r w:rsidRPr="00170154">
              <w:rPr>
                <w:sz w:val="20"/>
              </w:rPr>
              <w:t>Fall Semester</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E17F31" w:rsidP="00E17F31">
            <w:pPr>
              <w:pStyle w:val="Heading3"/>
              <w:jc w:val="left"/>
              <w:rPr>
                <w:b w:val="0"/>
                <w:bCs w:val="0"/>
              </w:rPr>
            </w:pPr>
            <w:r>
              <w:rPr>
                <w:b w:val="0"/>
                <w:bCs w:val="0"/>
              </w:rPr>
              <w:t xml:space="preserve">        </w:t>
            </w:r>
            <w:r w:rsidR="00C13832" w:rsidRPr="00170154">
              <w:rPr>
                <w:b w:val="0"/>
                <w:bCs w:val="0"/>
              </w:rPr>
              <w:t>Fall Semester</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pStyle w:val="Heading3"/>
              <w:rPr>
                <w:b w:val="0"/>
                <w:bCs w:val="0"/>
              </w:rPr>
            </w:pPr>
            <w:r w:rsidRPr="00170154">
              <w:rPr>
                <w:b w:val="0"/>
                <w:bCs w:val="0"/>
              </w:rPr>
              <w:t>Spring Semester</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pStyle w:val="Heading3"/>
            </w:pPr>
            <w:r w:rsidRPr="00170154">
              <w:rPr>
                <w:b w:val="0"/>
                <w:bCs w:val="0"/>
              </w:rPr>
              <w:t>Fall Semester</w:t>
            </w:r>
          </w:p>
        </w:tc>
        <w:tc>
          <w:tcPr>
            <w:tcW w:w="2562" w:type="dxa"/>
            <w:tcBorders>
              <w:top w:val="single" w:sz="6" w:space="0" w:color="auto"/>
              <w:left w:val="single" w:sz="6" w:space="0" w:color="auto"/>
              <w:bottom w:val="single" w:sz="6" w:space="0" w:color="auto"/>
              <w:right w:val="single" w:sz="6" w:space="0" w:color="auto"/>
            </w:tcBorders>
          </w:tcPr>
          <w:p w:rsidR="00C13832" w:rsidRPr="00170154" w:rsidRDefault="00E6113E">
            <w:pPr>
              <w:jc w:val="center"/>
              <w:rPr>
                <w:sz w:val="20"/>
              </w:rPr>
            </w:pPr>
            <w:r>
              <w:rPr>
                <w:sz w:val="20"/>
              </w:rPr>
              <w:t>Superintendent</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5D4D52" w:rsidRPr="00170154" w:rsidRDefault="005D4D52">
            <w:pPr>
              <w:jc w:val="center"/>
              <w:rPr>
                <w:sz w:val="20"/>
              </w:rPr>
            </w:pPr>
          </w:p>
          <w:p w:rsidR="00C13832" w:rsidRPr="00170154" w:rsidRDefault="005D4D52">
            <w:pPr>
              <w:jc w:val="center"/>
              <w:rPr>
                <w:sz w:val="20"/>
              </w:rPr>
            </w:pPr>
            <w:r w:rsidRPr="00170154">
              <w:rPr>
                <w:sz w:val="20"/>
              </w:rPr>
              <w:t>S</w:t>
            </w:r>
            <w:r w:rsidR="00C13832" w:rsidRPr="00170154">
              <w:rPr>
                <w:sz w:val="20"/>
              </w:rPr>
              <w:t>chool Health Advisory Chairman</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r w:rsidRPr="00170154">
              <w:rPr>
                <w:sz w:val="20"/>
              </w:rPr>
              <w:t>Principal</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E17F31" w:rsidP="00E17F31">
            <w:pPr>
              <w:rPr>
                <w:sz w:val="20"/>
              </w:rPr>
            </w:pPr>
            <w:r>
              <w:rPr>
                <w:sz w:val="20"/>
              </w:rPr>
              <w:t xml:space="preserve">                  </w:t>
            </w:r>
            <w:r w:rsidR="00C13832" w:rsidRPr="00170154">
              <w:rPr>
                <w:sz w:val="20"/>
              </w:rPr>
              <w:t>Nurse</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C13832" w:rsidP="00BD0DA3">
            <w:pPr>
              <w:rPr>
                <w:sz w:val="20"/>
              </w:rPr>
            </w:pPr>
            <w:r w:rsidRPr="00170154">
              <w:rPr>
                <w:sz w:val="20"/>
              </w:rPr>
              <w:t xml:space="preserve"> </w:t>
            </w:r>
            <w:r w:rsidR="00BD0DA3" w:rsidRPr="00170154">
              <w:rPr>
                <w:sz w:val="20"/>
              </w:rPr>
              <w:t xml:space="preserve">                   </w:t>
            </w:r>
            <w:r w:rsidRPr="00170154">
              <w:rPr>
                <w:sz w:val="20"/>
              </w:rPr>
              <w:t>Nurse</w:t>
            </w:r>
          </w:p>
          <w:p w:rsidR="00C13832" w:rsidRPr="00170154" w:rsidRDefault="00C13832">
            <w:pPr>
              <w:jc w:val="center"/>
              <w:rPr>
                <w:sz w:val="20"/>
              </w:rPr>
            </w:pPr>
          </w:p>
          <w:p w:rsidR="00C13832" w:rsidRPr="00170154" w:rsidRDefault="00C13832">
            <w:pPr>
              <w:jc w:val="center"/>
              <w:rPr>
                <w:sz w:val="20"/>
              </w:rPr>
            </w:pPr>
          </w:p>
          <w:p w:rsidR="00C13832" w:rsidRPr="00170154" w:rsidRDefault="00C13832">
            <w:pPr>
              <w:jc w:val="center"/>
              <w:rPr>
                <w:sz w:val="20"/>
              </w:rPr>
            </w:pPr>
          </w:p>
          <w:p w:rsidR="00C13832" w:rsidRPr="00170154" w:rsidRDefault="00E17F31">
            <w:pPr>
              <w:jc w:val="center"/>
              <w:rPr>
                <w:sz w:val="20"/>
              </w:rPr>
            </w:pPr>
            <w:r>
              <w:rPr>
                <w:sz w:val="20"/>
              </w:rPr>
              <w:t>Superintendent</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Daily observation of district facilities</w:t>
            </w:r>
            <w:r w:rsidR="00C2634C" w:rsidRPr="00170154">
              <w:rPr>
                <w:sz w:val="20"/>
              </w:rPr>
              <w:t>; training manuals for safety audits</w:t>
            </w:r>
            <w:r w:rsidRPr="00170154">
              <w:rPr>
                <w:sz w:val="20"/>
              </w:rPr>
              <w:t>.</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Council members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TEA Guidelines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E17F31" w:rsidRDefault="00E17F31">
            <w:pPr>
              <w:rPr>
                <w:sz w:val="20"/>
              </w:rPr>
            </w:pPr>
          </w:p>
          <w:p w:rsidR="00C13832" w:rsidRPr="00170154" w:rsidRDefault="00C13832">
            <w:pPr>
              <w:rPr>
                <w:sz w:val="20"/>
              </w:rPr>
            </w:pPr>
            <w:r w:rsidRPr="00170154">
              <w:rPr>
                <w:sz w:val="20"/>
              </w:rPr>
              <w:t>Student records, Texas Department of Health Forms (T.D.H.)</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T.D.H. Forms</w:t>
            </w:r>
          </w:p>
          <w:p w:rsidR="00C13832" w:rsidRPr="00170154" w:rsidRDefault="00C13832">
            <w:pPr>
              <w:rPr>
                <w:sz w:val="20"/>
              </w:rPr>
            </w:pPr>
            <w:r w:rsidRPr="00170154">
              <w:rPr>
                <w:sz w:val="20"/>
              </w:rPr>
              <w:t>Vision/hearing equipment</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 xml:space="preserve">District </w:t>
            </w:r>
            <w:smartTag w:uri="urn:schemas-microsoft-com:office:smarttags" w:element="City">
              <w:smartTag w:uri="urn:schemas-microsoft-com:office:smarttags" w:element="place">
                <w:r w:rsidRPr="00170154">
                  <w:rPr>
                    <w:sz w:val="20"/>
                  </w:rPr>
                  <w:t>ADA</w:t>
                </w:r>
              </w:smartTag>
            </w:smartTag>
            <w:r w:rsidRPr="00170154">
              <w:rPr>
                <w:sz w:val="20"/>
              </w:rPr>
              <w:t xml:space="preserve"> Plan</w:t>
            </w:r>
          </w:p>
          <w:p w:rsidR="00C13832" w:rsidRPr="00170154" w:rsidRDefault="00C13832">
            <w:pPr>
              <w:rPr>
                <w:sz w:val="20"/>
              </w:rPr>
            </w:pPr>
            <w:r w:rsidRPr="00170154">
              <w:rPr>
                <w:sz w:val="20"/>
              </w:rPr>
              <w:t>Survey of Facilities</w:t>
            </w:r>
          </w:p>
          <w:p w:rsidR="00C13832" w:rsidRPr="00170154" w:rsidRDefault="00C13832">
            <w:pPr>
              <w:rPr>
                <w:sz w:val="20"/>
                <w:u w:val="single"/>
              </w:rPr>
            </w:pPr>
            <w:r w:rsidRPr="00170154">
              <w:rPr>
                <w:sz w:val="20"/>
              </w:rPr>
              <w:t>State guidelines for compliance</w:t>
            </w:r>
          </w:p>
        </w:tc>
        <w:tc>
          <w:tcPr>
            <w:tcW w:w="3304"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Safety hazards corrected.</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Number of meetings/semester</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Each campus handbook will include notices to parents.</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Local Records</w:t>
            </w:r>
          </w:p>
          <w:p w:rsidR="00C13832" w:rsidRPr="00170154" w:rsidRDefault="00C13832">
            <w:pPr>
              <w:rPr>
                <w:sz w:val="20"/>
              </w:rPr>
            </w:pPr>
            <w:r w:rsidRPr="00170154">
              <w:rPr>
                <w:sz w:val="20"/>
              </w:rPr>
              <w:t>T.D.H. Report</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Local Records</w:t>
            </w:r>
          </w:p>
          <w:p w:rsidR="00C13832" w:rsidRPr="00170154" w:rsidRDefault="00C13832">
            <w:pPr>
              <w:rPr>
                <w:sz w:val="20"/>
              </w:rPr>
            </w:pPr>
            <w:r w:rsidRPr="00170154">
              <w:rPr>
                <w:sz w:val="20"/>
              </w:rPr>
              <w:t>T.D.H. Report</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r w:rsidRPr="00170154">
              <w:rPr>
                <w:sz w:val="20"/>
              </w:rPr>
              <w:t>Completion of review</w:t>
            </w:r>
          </w:p>
          <w:p w:rsidR="00C13832" w:rsidRPr="00170154" w:rsidRDefault="00C13832">
            <w:pPr>
              <w:rPr>
                <w:sz w:val="20"/>
              </w:rPr>
            </w:pPr>
            <w:r w:rsidRPr="00170154">
              <w:rPr>
                <w:sz w:val="20"/>
              </w:rPr>
              <w:t>Appropriate revisions to plan</w:t>
            </w:r>
          </w:p>
          <w:p w:rsidR="00C13832" w:rsidRPr="00170154" w:rsidRDefault="00C13832">
            <w:pPr>
              <w:rPr>
                <w:sz w:val="20"/>
              </w:rPr>
            </w:pPr>
            <w:r w:rsidRPr="00170154">
              <w:rPr>
                <w:sz w:val="20"/>
              </w:rPr>
              <w:t>Compliance with criteria</w:t>
            </w:r>
          </w:p>
        </w:tc>
      </w:tr>
    </w:tbl>
    <w:p w:rsidR="00C13832" w:rsidRPr="00170154" w:rsidRDefault="00C13832">
      <w:pPr>
        <w:tabs>
          <w:tab w:val="left" w:pos="1260"/>
        </w:tabs>
        <w:rPr>
          <w:b/>
        </w:rPr>
      </w:pPr>
      <w:r w:rsidRPr="00170154">
        <w:rPr>
          <w:b/>
        </w:rPr>
        <w:t xml:space="preserve"> *TEC 28.004** SB31, TEC 38.0025, 51.9191 77</w:t>
      </w:r>
      <w:r w:rsidRPr="00170154">
        <w:rPr>
          <w:b/>
          <w:vertAlign w:val="superscript"/>
        </w:rPr>
        <w:t>th</w:t>
      </w:r>
      <w:r w:rsidRPr="00170154">
        <w:rPr>
          <w:b/>
        </w:rPr>
        <w:t xml:space="preserve"> Legislature</w:t>
      </w:r>
    </w:p>
    <w:p w:rsidR="0020552D" w:rsidRPr="00170154" w:rsidRDefault="0020552D">
      <w:pPr>
        <w:tabs>
          <w:tab w:val="left" w:pos="1260"/>
        </w:tabs>
        <w:ind w:left="1260" w:hanging="1260"/>
        <w:rPr>
          <w:b/>
          <w:sz w:val="20"/>
        </w:rPr>
      </w:pPr>
    </w:p>
    <w:p w:rsidR="00E17F31" w:rsidRDefault="00E17F31">
      <w:pPr>
        <w:tabs>
          <w:tab w:val="left" w:pos="1260"/>
        </w:tabs>
        <w:ind w:left="1260" w:hanging="1260"/>
        <w:rPr>
          <w:b/>
          <w:sz w:val="20"/>
        </w:rPr>
      </w:pPr>
    </w:p>
    <w:p w:rsidR="00E17F31" w:rsidRDefault="00E17F31">
      <w:pPr>
        <w:tabs>
          <w:tab w:val="left" w:pos="1260"/>
        </w:tabs>
        <w:ind w:left="1260" w:hanging="1260"/>
        <w:rPr>
          <w:b/>
          <w:sz w:val="20"/>
        </w:rPr>
      </w:pPr>
    </w:p>
    <w:p w:rsidR="00E17F31" w:rsidRDefault="00E17F31">
      <w:pPr>
        <w:tabs>
          <w:tab w:val="left" w:pos="1260"/>
        </w:tabs>
        <w:ind w:left="1260" w:hanging="1260"/>
        <w:rPr>
          <w:b/>
          <w:sz w:val="20"/>
        </w:rPr>
      </w:pPr>
    </w:p>
    <w:p w:rsidR="00E17F31" w:rsidRDefault="00E17F31">
      <w:pPr>
        <w:tabs>
          <w:tab w:val="left" w:pos="1260"/>
        </w:tabs>
        <w:ind w:left="1260" w:hanging="1260"/>
        <w:rPr>
          <w:b/>
          <w:sz w:val="20"/>
        </w:rPr>
      </w:pPr>
    </w:p>
    <w:p w:rsidR="00E17F31" w:rsidRDefault="00E17F31">
      <w:pPr>
        <w:tabs>
          <w:tab w:val="left" w:pos="1260"/>
        </w:tabs>
        <w:ind w:left="1260" w:hanging="1260"/>
        <w:rPr>
          <w:b/>
          <w:sz w:val="20"/>
        </w:rPr>
      </w:pPr>
    </w:p>
    <w:p w:rsidR="00E17F31" w:rsidRDefault="00E17F31">
      <w:pPr>
        <w:tabs>
          <w:tab w:val="left" w:pos="1260"/>
        </w:tabs>
        <w:ind w:left="1260" w:hanging="1260"/>
        <w:rPr>
          <w:b/>
          <w:sz w:val="20"/>
        </w:rPr>
      </w:pPr>
    </w:p>
    <w:p w:rsidR="00E17F31" w:rsidRDefault="00E17F31">
      <w:pPr>
        <w:tabs>
          <w:tab w:val="left" w:pos="1260"/>
        </w:tabs>
        <w:ind w:left="1260" w:hanging="1260"/>
        <w:rPr>
          <w:b/>
          <w:sz w:val="20"/>
        </w:rPr>
      </w:pPr>
    </w:p>
    <w:p w:rsidR="00E17F31" w:rsidRDefault="00E17F31">
      <w:pPr>
        <w:tabs>
          <w:tab w:val="left" w:pos="1260"/>
        </w:tabs>
        <w:ind w:left="1260" w:hanging="1260"/>
        <w:rPr>
          <w:b/>
          <w:sz w:val="20"/>
        </w:rPr>
      </w:pPr>
    </w:p>
    <w:p w:rsidR="00E17F31" w:rsidRDefault="00E17F31">
      <w:pPr>
        <w:tabs>
          <w:tab w:val="left" w:pos="1260"/>
        </w:tabs>
        <w:ind w:left="1260" w:hanging="1260"/>
        <w:rPr>
          <w:b/>
          <w:sz w:val="20"/>
        </w:rPr>
      </w:pPr>
    </w:p>
    <w:p w:rsidR="00E17F31" w:rsidRDefault="00E17F31">
      <w:pPr>
        <w:tabs>
          <w:tab w:val="left" w:pos="1260"/>
        </w:tabs>
        <w:ind w:left="1260" w:hanging="1260"/>
        <w:rPr>
          <w:b/>
          <w:sz w:val="20"/>
        </w:rPr>
      </w:pPr>
    </w:p>
    <w:p w:rsidR="00E17F31" w:rsidRDefault="00E17F31">
      <w:pPr>
        <w:tabs>
          <w:tab w:val="left" w:pos="1260"/>
        </w:tabs>
        <w:ind w:left="1260" w:hanging="1260"/>
        <w:rPr>
          <w:b/>
          <w:sz w:val="20"/>
        </w:rPr>
      </w:pPr>
    </w:p>
    <w:p w:rsidR="00E17F31" w:rsidRDefault="00E17F31">
      <w:pPr>
        <w:tabs>
          <w:tab w:val="left" w:pos="1260"/>
        </w:tabs>
        <w:ind w:left="1260" w:hanging="1260"/>
        <w:rPr>
          <w:b/>
          <w:sz w:val="20"/>
        </w:rPr>
      </w:pPr>
    </w:p>
    <w:p w:rsidR="00E17F31" w:rsidRDefault="00E17F31">
      <w:pPr>
        <w:tabs>
          <w:tab w:val="left" w:pos="1260"/>
        </w:tabs>
        <w:ind w:left="1260" w:hanging="1260"/>
        <w:rPr>
          <w:b/>
          <w:sz w:val="20"/>
        </w:rPr>
      </w:pPr>
    </w:p>
    <w:p w:rsidR="00E17F31" w:rsidRDefault="00E17F31">
      <w:pPr>
        <w:tabs>
          <w:tab w:val="left" w:pos="1260"/>
        </w:tabs>
        <w:ind w:left="1260" w:hanging="1260"/>
        <w:rPr>
          <w:b/>
          <w:sz w:val="20"/>
        </w:rPr>
      </w:pPr>
    </w:p>
    <w:p w:rsidR="00C13832" w:rsidRPr="00170154" w:rsidRDefault="00C13832">
      <w:pPr>
        <w:tabs>
          <w:tab w:val="left" w:pos="1260"/>
        </w:tabs>
        <w:ind w:left="1260" w:hanging="1260"/>
        <w:rPr>
          <w:b/>
          <w:sz w:val="20"/>
        </w:rPr>
      </w:pPr>
      <w:r w:rsidRPr="00170154">
        <w:rPr>
          <w:b/>
          <w:sz w:val="20"/>
        </w:rPr>
        <w:lastRenderedPageBreak/>
        <w:t>GOAL # 4.</w:t>
      </w:r>
      <w:r w:rsidRPr="00170154">
        <w:rPr>
          <w:b/>
          <w:sz w:val="20"/>
        </w:rPr>
        <w:tab/>
      </w:r>
      <w:r w:rsidRPr="00170154">
        <w:rPr>
          <w:bCs/>
          <w:sz w:val="20"/>
        </w:rPr>
        <w:t>All students will be educated in learning environments that are safe, drug free, and conducive to learning.  (NCLBA)</w:t>
      </w:r>
    </w:p>
    <w:p w:rsidR="00C13832" w:rsidRPr="00170154" w:rsidRDefault="00C13832">
      <w:pPr>
        <w:tabs>
          <w:tab w:val="left" w:pos="1260"/>
        </w:tabs>
        <w:rPr>
          <w:b/>
          <w:sz w:val="20"/>
        </w:rPr>
      </w:pPr>
      <w:r w:rsidRPr="00170154">
        <w:rPr>
          <w:sz w:val="20"/>
        </w:rPr>
        <w:tab/>
      </w:r>
    </w:p>
    <w:p w:rsidR="00C13832" w:rsidRPr="00170154" w:rsidRDefault="00C13832">
      <w:pPr>
        <w:tabs>
          <w:tab w:val="left" w:pos="1800"/>
        </w:tabs>
        <w:rPr>
          <w:bCs/>
          <w:sz w:val="20"/>
        </w:rPr>
      </w:pPr>
      <w:r w:rsidRPr="00170154">
        <w:rPr>
          <w:b/>
          <w:sz w:val="20"/>
        </w:rPr>
        <w:t>OBJECTIVE C.</w:t>
      </w:r>
      <w:r w:rsidRPr="00170154">
        <w:rPr>
          <w:b/>
          <w:sz w:val="20"/>
        </w:rPr>
        <w:tab/>
      </w:r>
      <w:r w:rsidRPr="00170154">
        <w:rPr>
          <w:bCs/>
          <w:sz w:val="20"/>
        </w:rPr>
        <w:t>District-wide, no serious health concerns or playground accidents will occur during the school year.</w:t>
      </w:r>
    </w:p>
    <w:p w:rsidR="00C13832" w:rsidRPr="00170154" w:rsidRDefault="00C13832">
      <w:pPr>
        <w:tabs>
          <w:tab w:val="left" w:pos="1800"/>
        </w:tabs>
        <w:rPr>
          <w:bCs/>
          <w:sz w:val="20"/>
        </w:rPr>
      </w:pPr>
    </w:p>
    <w:p w:rsidR="00C13832" w:rsidRPr="00170154" w:rsidRDefault="00C13832">
      <w:pPr>
        <w:pStyle w:val="Heading2"/>
        <w:tabs>
          <w:tab w:val="left" w:pos="1800"/>
        </w:tabs>
      </w:pPr>
      <w:r w:rsidRPr="00170154">
        <w:t xml:space="preserve">SUMMATIVE EVALUATIONS:  </w:t>
      </w:r>
      <w:r w:rsidRPr="00170154">
        <w:rPr>
          <w:b w:val="0"/>
          <w:bCs w:val="0"/>
        </w:rPr>
        <w:t>State Dept. of Health Reports, District Reports of Serious Health concerns and Accident Reports</w:t>
      </w:r>
    </w:p>
    <w:p w:rsidR="00C13832" w:rsidRPr="00170154" w:rsidRDefault="00C13832">
      <w:pPr>
        <w:ind w:left="3420" w:hanging="1980"/>
        <w:rPr>
          <w:sz w:val="20"/>
        </w:rPr>
      </w:pPr>
    </w:p>
    <w:tbl>
      <w:tblPr>
        <w:tblW w:w="14528" w:type="dxa"/>
        <w:tblLayout w:type="fixed"/>
        <w:tblCellMar>
          <w:left w:w="80" w:type="dxa"/>
          <w:right w:w="80" w:type="dxa"/>
        </w:tblCellMar>
        <w:tblLook w:val="0000" w:firstRow="0" w:lastRow="0" w:firstColumn="0" w:lastColumn="0" w:noHBand="0" w:noVBand="0"/>
      </w:tblPr>
      <w:tblGrid>
        <w:gridCol w:w="2592"/>
        <w:gridCol w:w="2648"/>
        <w:gridCol w:w="2536"/>
        <w:gridCol w:w="3374"/>
        <w:gridCol w:w="3378"/>
      </w:tblGrid>
      <w:tr w:rsidR="00C13832" w:rsidRPr="00170154">
        <w:trPr>
          <w:cantSplit/>
        </w:trPr>
        <w:tc>
          <w:tcPr>
            <w:tcW w:w="2592"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b/>
                <w:sz w:val="20"/>
              </w:rPr>
            </w:pPr>
            <w:r w:rsidRPr="00170154">
              <w:rPr>
                <w:sz w:val="20"/>
              </w:rPr>
              <w:tab/>
            </w:r>
          </w:p>
          <w:p w:rsidR="00C13832" w:rsidRPr="00170154" w:rsidRDefault="00C13832">
            <w:pPr>
              <w:jc w:val="center"/>
              <w:rPr>
                <w:b/>
                <w:sz w:val="20"/>
              </w:rPr>
            </w:pPr>
            <w:r w:rsidRPr="00170154">
              <w:rPr>
                <w:b/>
                <w:sz w:val="20"/>
              </w:rPr>
              <w:t>STRATEGY</w:t>
            </w:r>
          </w:p>
        </w:tc>
        <w:tc>
          <w:tcPr>
            <w:tcW w:w="2648"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p>
          <w:p w:rsidR="00C13832" w:rsidRPr="00170154" w:rsidRDefault="00C13832">
            <w:pPr>
              <w:ind w:left="2160" w:hanging="2160"/>
              <w:jc w:val="center"/>
              <w:rPr>
                <w:b/>
                <w:sz w:val="20"/>
              </w:rPr>
            </w:pPr>
            <w:r w:rsidRPr="00170154">
              <w:rPr>
                <w:b/>
                <w:sz w:val="20"/>
              </w:rPr>
              <w:t>TIME LINE</w:t>
            </w:r>
          </w:p>
        </w:tc>
        <w:tc>
          <w:tcPr>
            <w:tcW w:w="2536"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PERSON</w:t>
            </w:r>
          </w:p>
          <w:p w:rsidR="00C13832" w:rsidRPr="00170154" w:rsidRDefault="00C13832">
            <w:pPr>
              <w:ind w:left="2160" w:hanging="2160"/>
              <w:jc w:val="center"/>
              <w:rPr>
                <w:b/>
                <w:sz w:val="20"/>
              </w:rPr>
            </w:pPr>
            <w:r w:rsidRPr="00170154">
              <w:rPr>
                <w:b/>
                <w:sz w:val="20"/>
              </w:rPr>
              <w:t>RESPONSIBLE</w:t>
            </w: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RESOURCES</w:t>
            </w:r>
          </w:p>
          <w:p w:rsidR="00C13832" w:rsidRPr="00170154" w:rsidRDefault="00C13832">
            <w:pPr>
              <w:ind w:left="2160" w:hanging="2160"/>
              <w:jc w:val="center"/>
              <w:rPr>
                <w:b/>
                <w:sz w:val="20"/>
              </w:rPr>
            </w:pPr>
            <w:r w:rsidRPr="00170154">
              <w:rPr>
                <w:b/>
                <w:sz w:val="20"/>
              </w:rPr>
              <w:t>NEEDED</w:t>
            </w:r>
          </w:p>
        </w:tc>
        <w:tc>
          <w:tcPr>
            <w:tcW w:w="3378" w:type="dxa"/>
            <w:tcBorders>
              <w:top w:val="single" w:sz="6" w:space="0" w:color="auto"/>
              <w:left w:val="single" w:sz="6" w:space="0" w:color="auto"/>
              <w:bottom w:val="single" w:sz="6" w:space="0" w:color="auto"/>
              <w:right w:val="single" w:sz="6" w:space="0" w:color="auto"/>
            </w:tcBorders>
          </w:tcPr>
          <w:p w:rsidR="00C13832" w:rsidRPr="00170154" w:rsidRDefault="00C13832">
            <w:pPr>
              <w:ind w:left="2160" w:hanging="2160"/>
              <w:jc w:val="center"/>
              <w:rPr>
                <w:b/>
                <w:sz w:val="20"/>
              </w:rPr>
            </w:pPr>
            <w:r w:rsidRPr="00170154">
              <w:rPr>
                <w:b/>
                <w:sz w:val="20"/>
              </w:rPr>
              <w:t>FORMATIVE</w:t>
            </w:r>
          </w:p>
          <w:p w:rsidR="00C13832" w:rsidRPr="00170154" w:rsidRDefault="00C13832">
            <w:pPr>
              <w:ind w:left="2160" w:hanging="2160"/>
              <w:jc w:val="center"/>
              <w:rPr>
                <w:b/>
                <w:sz w:val="20"/>
              </w:rPr>
            </w:pPr>
            <w:r w:rsidRPr="00170154">
              <w:rPr>
                <w:b/>
                <w:sz w:val="20"/>
              </w:rPr>
              <w:t>EVALUATION</w:t>
            </w:r>
          </w:p>
        </w:tc>
      </w:tr>
      <w:tr w:rsidR="00C13832" w:rsidRPr="00170154">
        <w:trPr>
          <w:cantSplit/>
        </w:trPr>
        <w:tc>
          <w:tcPr>
            <w:tcW w:w="2592" w:type="dxa"/>
            <w:tcBorders>
              <w:top w:val="single" w:sz="6" w:space="0" w:color="auto"/>
              <w:left w:val="single" w:sz="6" w:space="0" w:color="auto"/>
              <w:bottom w:val="single" w:sz="6" w:space="0" w:color="auto"/>
              <w:right w:val="single" w:sz="6" w:space="0" w:color="auto"/>
            </w:tcBorders>
          </w:tcPr>
          <w:p w:rsidR="00C13832" w:rsidRPr="00170154" w:rsidRDefault="00E17F31">
            <w:pPr>
              <w:ind w:left="270" w:hanging="270"/>
              <w:rPr>
                <w:sz w:val="20"/>
              </w:rPr>
            </w:pPr>
            <w:r>
              <w:rPr>
                <w:sz w:val="20"/>
              </w:rPr>
              <w:t>7</w:t>
            </w:r>
            <w:r w:rsidR="00C13832" w:rsidRPr="00170154">
              <w:rPr>
                <w:sz w:val="20"/>
              </w:rPr>
              <w:t>.  Campus playgrounds and equipment will be monitored/ maintained to ensure student safety.</w:t>
            </w:r>
          </w:p>
          <w:p w:rsidR="00F50ACF" w:rsidRPr="00170154" w:rsidRDefault="00F50ACF">
            <w:pPr>
              <w:ind w:left="270" w:hanging="270"/>
              <w:rPr>
                <w:sz w:val="20"/>
              </w:rPr>
            </w:pPr>
          </w:p>
          <w:p w:rsidR="00F50ACF" w:rsidRPr="00170154" w:rsidRDefault="00F50ACF">
            <w:pPr>
              <w:ind w:left="270" w:hanging="270"/>
              <w:rPr>
                <w:sz w:val="20"/>
              </w:rPr>
            </w:pPr>
          </w:p>
          <w:p w:rsidR="00F50ACF" w:rsidRPr="00170154" w:rsidRDefault="00F50ACF" w:rsidP="00BD0DA3">
            <w:pPr>
              <w:ind w:left="270" w:hanging="270"/>
              <w:rPr>
                <w:sz w:val="20"/>
              </w:rPr>
            </w:pPr>
          </w:p>
        </w:tc>
        <w:tc>
          <w:tcPr>
            <w:tcW w:w="2648" w:type="dxa"/>
            <w:tcBorders>
              <w:top w:val="single" w:sz="6" w:space="0" w:color="auto"/>
              <w:left w:val="single" w:sz="6" w:space="0" w:color="auto"/>
              <w:bottom w:val="single" w:sz="6" w:space="0" w:color="auto"/>
              <w:right w:val="single" w:sz="6" w:space="0" w:color="auto"/>
            </w:tcBorders>
          </w:tcPr>
          <w:p w:rsidR="00C13832" w:rsidRPr="00170154" w:rsidRDefault="00C13832">
            <w:pPr>
              <w:jc w:val="center"/>
              <w:rPr>
                <w:sz w:val="20"/>
              </w:rPr>
            </w:pPr>
            <w:r w:rsidRPr="00170154">
              <w:rPr>
                <w:sz w:val="20"/>
              </w:rPr>
              <w:t>July - June</w:t>
            </w:r>
          </w:p>
          <w:p w:rsidR="00C13832" w:rsidRPr="00170154" w:rsidRDefault="00C13832">
            <w:pPr>
              <w:jc w:val="center"/>
              <w:rPr>
                <w:sz w:val="20"/>
              </w:rPr>
            </w:pPr>
            <w:r w:rsidRPr="00170154">
              <w:rPr>
                <w:sz w:val="20"/>
              </w:rPr>
              <w:t>Once each semester and prior to the first day of instruction</w:t>
            </w:r>
          </w:p>
          <w:p w:rsidR="00F50ACF" w:rsidRPr="00170154" w:rsidRDefault="00F50ACF">
            <w:pPr>
              <w:jc w:val="center"/>
              <w:rPr>
                <w:sz w:val="20"/>
              </w:rPr>
            </w:pPr>
          </w:p>
          <w:p w:rsidR="00F50ACF" w:rsidRPr="00170154" w:rsidRDefault="00F50ACF">
            <w:pPr>
              <w:jc w:val="center"/>
              <w:rPr>
                <w:sz w:val="20"/>
              </w:rPr>
            </w:pPr>
          </w:p>
          <w:p w:rsidR="00F50ACF" w:rsidRPr="00170154" w:rsidRDefault="00F50ACF">
            <w:pPr>
              <w:jc w:val="center"/>
              <w:rPr>
                <w:sz w:val="20"/>
              </w:rPr>
            </w:pPr>
          </w:p>
        </w:tc>
        <w:tc>
          <w:tcPr>
            <w:tcW w:w="2536" w:type="dxa"/>
            <w:tcBorders>
              <w:top w:val="single" w:sz="6" w:space="0" w:color="auto"/>
              <w:left w:val="single" w:sz="6" w:space="0" w:color="auto"/>
              <w:bottom w:val="single" w:sz="6" w:space="0" w:color="auto"/>
              <w:right w:val="single" w:sz="6" w:space="0" w:color="auto"/>
            </w:tcBorders>
          </w:tcPr>
          <w:p w:rsidR="00C13832" w:rsidRPr="00170154" w:rsidRDefault="00E17F31" w:rsidP="00F50ACF">
            <w:pPr>
              <w:rPr>
                <w:sz w:val="20"/>
              </w:rPr>
            </w:pPr>
            <w:r>
              <w:rPr>
                <w:sz w:val="20"/>
              </w:rPr>
              <w:t xml:space="preserve">            Superintendent</w:t>
            </w:r>
          </w:p>
          <w:p w:rsidR="00C13832" w:rsidRPr="00170154" w:rsidRDefault="00C13832">
            <w:pPr>
              <w:jc w:val="center"/>
              <w:rPr>
                <w:sz w:val="20"/>
              </w:rPr>
            </w:pPr>
          </w:p>
          <w:p w:rsidR="00C13832" w:rsidRPr="00170154" w:rsidRDefault="00C13832">
            <w:pPr>
              <w:jc w:val="center"/>
              <w:rPr>
                <w:sz w:val="20"/>
              </w:rPr>
            </w:pPr>
          </w:p>
          <w:p w:rsidR="00F50ACF" w:rsidRPr="00170154" w:rsidRDefault="00F50ACF">
            <w:pPr>
              <w:jc w:val="center"/>
              <w:rPr>
                <w:sz w:val="20"/>
              </w:rPr>
            </w:pPr>
          </w:p>
          <w:p w:rsidR="00F50ACF" w:rsidRPr="00170154" w:rsidRDefault="00F50ACF" w:rsidP="00F50ACF">
            <w:pPr>
              <w:rPr>
                <w:sz w:val="20"/>
              </w:rPr>
            </w:pPr>
          </w:p>
          <w:p w:rsidR="00F50ACF" w:rsidRPr="00170154" w:rsidRDefault="00F50ACF" w:rsidP="00F50ACF">
            <w:pPr>
              <w:rPr>
                <w:sz w:val="20"/>
              </w:rPr>
            </w:pPr>
            <w:r w:rsidRPr="00170154">
              <w:rPr>
                <w:sz w:val="20"/>
              </w:rPr>
              <w:t xml:space="preserve">            </w:t>
            </w:r>
          </w:p>
          <w:p w:rsidR="00F50ACF" w:rsidRPr="00170154" w:rsidRDefault="00F50ACF" w:rsidP="00F50ACF">
            <w:pPr>
              <w:rPr>
                <w:caps/>
                <w:sz w:val="20"/>
              </w:rPr>
            </w:pPr>
          </w:p>
        </w:tc>
        <w:tc>
          <w:tcPr>
            <w:tcW w:w="3374"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u w:val="single"/>
              </w:rPr>
            </w:pPr>
            <w:r w:rsidRPr="00170154">
              <w:rPr>
                <w:sz w:val="20"/>
              </w:rPr>
              <w:t xml:space="preserve">The </w:t>
            </w:r>
            <w:smartTag w:uri="urn:schemas-microsoft-com:office:smarttags" w:element="place">
              <w:smartTag w:uri="urn:schemas-microsoft-com:office:smarttags" w:element="country-region">
                <w:r w:rsidRPr="00170154">
                  <w:rPr>
                    <w:sz w:val="20"/>
                  </w:rPr>
                  <w:t>United States</w:t>
                </w:r>
              </w:smartTag>
            </w:smartTag>
            <w:r w:rsidRPr="00170154">
              <w:rPr>
                <w:sz w:val="20"/>
              </w:rPr>
              <w:t xml:space="preserve"> Consumer Product Safety Commission Fact Sheet, </w:t>
            </w:r>
            <w:r w:rsidRPr="00170154">
              <w:rPr>
                <w:sz w:val="20"/>
                <w:u w:val="single"/>
              </w:rPr>
              <w:t xml:space="preserve">Tips for Playground Safety, </w:t>
            </w:r>
            <w:r w:rsidRPr="00170154">
              <w:rPr>
                <w:sz w:val="20"/>
              </w:rPr>
              <w:t xml:space="preserve">Publication #324 and the </w:t>
            </w:r>
            <w:r w:rsidRPr="00170154">
              <w:rPr>
                <w:sz w:val="20"/>
                <w:u w:val="single"/>
              </w:rPr>
              <w:t>Public Playground Safety Checklist.</w:t>
            </w:r>
          </w:p>
          <w:p w:rsidR="00F50ACF" w:rsidRPr="00170154" w:rsidRDefault="00F50ACF">
            <w:pPr>
              <w:rPr>
                <w:sz w:val="20"/>
                <w:u w:val="single"/>
              </w:rPr>
            </w:pPr>
          </w:p>
          <w:p w:rsidR="00F50ACF" w:rsidRPr="00170154" w:rsidRDefault="00F50ACF">
            <w:pPr>
              <w:rPr>
                <w:sz w:val="20"/>
              </w:rPr>
            </w:pPr>
          </w:p>
        </w:tc>
        <w:tc>
          <w:tcPr>
            <w:tcW w:w="3378" w:type="dxa"/>
            <w:tcBorders>
              <w:top w:val="single" w:sz="6" w:space="0" w:color="auto"/>
              <w:left w:val="single" w:sz="6" w:space="0" w:color="auto"/>
              <w:bottom w:val="single" w:sz="6" w:space="0" w:color="auto"/>
              <w:right w:val="single" w:sz="6" w:space="0" w:color="auto"/>
            </w:tcBorders>
          </w:tcPr>
          <w:p w:rsidR="00C13832" w:rsidRPr="00170154" w:rsidRDefault="00C13832">
            <w:pPr>
              <w:rPr>
                <w:sz w:val="20"/>
              </w:rPr>
            </w:pPr>
            <w:r w:rsidRPr="00170154">
              <w:rPr>
                <w:sz w:val="20"/>
              </w:rPr>
              <w:t>Playground/equipment checklist</w:t>
            </w: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C13832" w:rsidRPr="00170154" w:rsidRDefault="00C13832">
            <w:pPr>
              <w:rPr>
                <w:sz w:val="20"/>
              </w:rPr>
            </w:pPr>
          </w:p>
          <w:p w:rsidR="00F50ACF" w:rsidRPr="00170154" w:rsidRDefault="00F50ACF">
            <w:pPr>
              <w:rPr>
                <w:sz w:val="20"/>
              </w:rPr>
            </w:pPr>
          </w:p>
          <w:p w:rsidR="00F50ACF" w:rsidRPr="00170154" w:rsidRDefault="00F50ACF">
            <w:pPr>
              <w:rPr>
                <w:sz w:val="20"/>
              </w:rPr>
            </w:pPr>
          </w:p>
        </w:tc>
      </w:tr>
    </w:tbl>
    <w:p w:rsidR="00C13832" w:rsidRPr="00170154" w:rsidRDefault="00C13832"/>
    <w:p w:rsidR="00C13832" w:rsidRPr="00170154" w:rsidRDefault="00C13832"/>
    <w:p w:rsidR="00C13832" w:rsidRPr="00170154" w:rsidRDefault="00C13832"/>
    <w:p w:rsidR="00960D95" w:rsidRPr="00170154" w:rsidRDefault="00960D95"/>
    <w:p w:rsidR="00BD0DA3" w:rsidRPr="00170154" w:rsidRDefault="00BD0DA3"/>
    <w:p w:rsidR="00BD0DA3" w:rsidRPr="00170154" w:rsidRDefault="00BD0DA3"/>
    <w:p w:rsidR="00BD0DA3" w:rsidRPr="00170154" w:rsidRDefault="00BD0DA3"/>
    <w:p w:rsidR="00960D95" w:rsidRPr="00170154" w:rsidRDefault="00960D95"/>
    <w:p w:rsidR="00960D95" w:rsidRPr="00170154" w:rsidRDefault="00960D95"/>
    <w:p w:rsidR="00960D95" w:rsidRPr="00170154" w:rsidRDefault="00960D95"/>
    <w:p w:rsidR="00960D95" w:rsidRPr="00170154" w:rsidRDefault="00960D95"/>
    <w:p w:rsidR="00960D95" w:rsidRPr="00170154" w:rsidRDefault="00960D95"/>
    <w:p w:rsidR="00960D95" w:rsidRPr="00170154" w:rsidRDefault="00960D95"/>
    <w:p w:rsidR="00960D95" w:rsidRPr="00170154" w:rsidRDefault="00960D95"/>
    <w:p w:rsidR="00960D95" w:rsidRPr="00170154" w:rsidRDefault="00960D95"/>
    <w:p w:rsidR="00960D95" w:rsidRPr="00170154" w:rsidRDefault="00960D95"/>
    <w:p w:rsidR="00960D95" w:rsidRPr="00170154" w:rsidRDefault="00960D95"/>
    <w:p w:rsidR="00960D95" w:rsidRPr="00170154" w:rsidRDefault="00960D95"/>
    <w:p w:rsidR="00960D95" w:rsidRPr="00170154" w:rsidRDefault="00960D95"/>
    <w:p w:rsidR="00960D95" w:rsidRPr="00170154" w:rsidRDefault="00960D95"/>
    <w:p w:rsidR="00960D95" w:rsidRPr="00170154" w:rsidRDefault="00960D95"/>
    <w:p w:rsidR="00960D95" w:rsidRPr="00170154" w:rsidRDefault="00960D95"/>
    <w:p w:rsidR="00956CEE" w:rsidRPr="00170154" w:rsidRDefault="00956CEE" w:rsidP="00960D95"/>
    <w:p w:rsidR="0020552D" w:rsidRPr="00170154" w:rsidRDefault="0020552D" w:rsidP="00960D95">
      <w:pPr>
        <w:rPr>
          <w:b/>
          <w:bCs/>
        </w:rPr>
      </w:pPr>
    </w:p>
    <w:p w:rsidR="00960D95" w:rsidRPr="00170154" w:rsidRDefault="002F1FDB" w:rsidP="00960D95">
      <w:pPr>
        <w:rPr>
          <w:b/>
          <w:sz w:val="28"/>
          <w:szCs w:val="28"/>
          <w:u w:val="single"/>
        </w:rPr>
      </w:pPr>
      <w:r w:rsidRPr="00170154">
        <w:rPr>
          <w:b/>
          <w:sz w:val="28"/>
          <w:szCs w:val="28"/>
          <w:u w:val="single"/>
        </w:rPr>
        <w:lastRenderedPageBreak/>
        <w:t>A</w:t>
      </w:r>
      <w:r w:rsidR="00960D95" w:rsidRPr="00170154">
        <w:rPr>
          <w:b/>
          <w:sz w:val="28"/>
          <w:szCs w:val="28"/>
          <w:u w:val="single"/>
        </w:rPr>
        <w:t>t-Risk Criteria:</w:t>
      </w:r>
    </w:p>
    <w:p w:rsidR="00960D95" w:rsidRPr="00170154" w:rsidRDefault="00960D95" w:rsidP="00960D95">
      <w:pPr>
        <w:pStyle w:val="B"/>
        <w:rPr>
          <w:sz w:val="26"/>
          <w:szCs w:val="26"/>
        </w:rPr>
      </w:pPr>
      <w:r w:rsidRPr="00170154">
        <w:rPr>
          <w:sz w:val="26"/>
          <w:szCs w:val="26"/>
        </w:rPr>
        <w:t>The State criteria</w:t>
      </w:r>
      <w:r w:rsidRPr="00170154">
        <w:rPr>
          <w:sz w:val="26"/>
          <w:szCs w:val="26"/>
        </w:rPr>
        <w:fldChar w:fldCharType="begin"/>
      </w:r>
      <w:r w:rsidRPr="00170154">
        <w:rPr>
          <w:sz w:val="26"/>
          <w:szCs w:val="26"/>
        </w:rPr>
        <w:instrText>xe "Criteria:idendification of students in at-risk situations"</w:instrText>
      </w:r>
      <w:r w:rsidRPr="00170154">
        <w:rPr>
          <w:sz w:val="26"/>
          <w:szCs w:val="26"/>
        </w:rPr>
        <w:fldChar w:fldCharType="end"/>
      </w:r>
      <w:r w:rsidRPr="00170154">
        <w:rPr>
          <w:sz w:val="26"/>
          <w:szCs w:val="26"/>
        </w:rPr>
        <w:t xml:space="preserve"> now used to identify students in at-risk situations are defined in </w:t>
      </w:r>
      <w:hyperlink r:id="rId10" w:anchor="ed030.29.081" w:history="1">
        <w:r w:rsidRPr="00170154">
          <w:rPr>
            <w:rStyle w:val="Hyperlink"/>
            <w:color w:val="auto"/>
            <w:sz w:val="26"/>
            <w:szCs w:val="26"/>
          </w:rPr>
          <w:t>Section 29.081 of the Texas Education Code</w:t>
        </w:r>
      </w:hyperlink>
      <w:r w:rsidRPr="00170154">
        <w:rPr>
          <w:sz w:val="26"/>
          <w:szCs w:val="26"/>
        </w:rPr>
        <w:fldChar w:fldCharType="begin"/>
      </w:r>
      <w:r w:rsidRPr="00170154">
        <w:rPr>
          <w:sz w:val="26"/>
          <w:szCs w:val="26"/>
        </w:rPr>
        <w:instrText>xe "Texas Education Code:Section 29.081"</w:instrText>
      </w:r>
      <w:r w:rsidRPr="00170154">
        <w:rPr>
          <w:sz w:val="26"/>
          <w:szCs w:val="26"/>
        </w:rPr>
        <w:fldChar w:fldCharType="end"/>
      </w:r>
      <w:r w:rsidRPr="00170154">
        <w:rPr>
          <w:sz w:val="26"/>
          <w:szCs w:val="26"/>
        </w:rPr>
        <w:t>, as follows:  each student in grades 7 through 12 who is under 21 years of the age is in an at-risk situation if the student meets one or more of the following criteria</w:t>
      </w:r>
      <w:r w:rsidRPr="00170154">
        <w:rPr>
          <w:sz w:val="26"/>
          <w:szCs w:val="26"/>
        </w:rPr>
        <w:fldChar w:fldCharType="begin"/>
      </w:r>
      <w:r w:rsidRPr="00170154">
        <w:rPr>
          <w:sz w:val="26"/>
          <w:szCs w:val="26"/>
        </w:rPr>
        <w:instrText>xe "Criteria:idendification of students in at-risk situations"</w:instrText>
      </w:r>
      <w:r w:rsidRPr="00170154">
        <w:rPr>
          <w:sz w:val="26"/>
          <w:szCs w:val="26"/>
        </w:rPr>
        <w:fldChar w:fldCharType="end"/>
      </w:r>
      <w:r w:rsidRPr="00170154">
        <w:rPr>
          <w:sz w:val="26"/>
          <w:szCs w:val="26"/>
        </w:rPr>
        <w:t xml:space="preserve">:  a.) was not advanced from one grade level to the next for two or more school years; b.) has mathematics or reading skills that are two or more years below grade level; c.) did not maintain an average equivalent to 70 on a scale of 100 in two or more courses during a semester, or is not maintaining such an average in two or more courses in the current semester, and is not expected to graduate within four years of the date the student begins ninth grade; d.) did not perform satisfactorily on an assessment instrument administered under Subchapter B, Chapter 39; or e.) is pregnant or a parent.  Additionally, each student in prekindergarten through grade 6 is in an at-risk situation if the student meets one or more of the following criteria:  a.) did not perform satisfactorily on a readiness test or an assessment instrument administered at the beginning of the school year; b.) did not perform satisfactorily on assessment instrument administered under </w:t>
      </w:r>
      <w:hyperlink r:id="rId11" w:anchor="ed001.39.021" w:history="1">
        <w:r w:rsidRPr="00170154">
          <w:rPr>
            <w:rStyle w:val="Hyperlink"/>
            <w:color w:val="auto"/>
            <w:sz w:val="26"/>
            <w:szCs w:val="26"/>
          </w:rPr>
          <w:t>Subchapter B, Chapter 39</w:t>
        </w:r>
      </w:hyperlink>
      <w:r w:rsidRPr="00170154">
        <w:rPr>
          <w:sz w:val="26"/>
          <w:szCs w:val="26"/>
        </w:rPr>
        <w:t>; c.) is a student of limited English proficiency, as defined by TEC Section 29.052; d.) is sexually, physically, or psychologically abused; or e.) engages in conduct described by Section 51.03(a), Texas Family Code.</w:t>
      </w:r>
    </w:p>
    <w:p w:rsidR="00960D95" w:rsidRPr="00170154" w:rsidRDefault="00960D95" w:rsidP="00960D95">
      <w:pPr>
        <w:rPr>
          <w:sz w:val="26"/>
          <w:szCs w:val="26"/>
        </w:rPr>
      </w:pPr>
    </w:p>
    <w:p w:rsidR="00960D95" w:rsidRPr="00170154" w:rsidRDefault="00960D95" w:rsidP="00960D95">
      <w:pPr>
        <w:pStyle w:val="B"/>
        <w:rPr>
          <w:sz w:val="26"/>
          <w:szCs w:val="26"/>
        </w:rPr>
      </w:pPr>
      <w:r w:rsidRPr="00170154">
        <w:rPr>
          <w:sz w:val="26"/>
          <w:szCs w:val="26"/>
        </w:rPr>
        <w:t>Additionally, students in any grade are identified as in at-risk situations if they are not disabled and reside in a residential placement</w:t>
      </w:r>
      <w:r w:rsidRPr="00170154">
        <w:rPr>
          <w:sz w:val="26"/>
          <w:szCs w:val="26"/>
        </w:rPr>
        <w:fldChar w:fldCharType="begin"/>
      </w:r>
      <w:r w:rsidRPr="00170154">
        <w:rPr>
          <w:sz w:val="26"/>
          <w:szCs w:val="26"/>
        </w:rPr>
        <w:instrText>xe "Residential placement"</w:instrText>
      </w:r>
      <w:r w:rsidRPr="00170154">
        <w:rPr>
          <w:sz w:val="26"/>
          <w:szCs w:val="26"/>
        </w:rPr>
        <w:fldChar w:fldCharType="end"/>
      </w:r>
      <w:r w:rsidRPr="00170154">
        <w:rPr>
          <w:sz w:val="26"/>
          <w:szCs w:val="26"/>
        </w:rPr>
        <w:t xml:space="preserve"> facility in a district in which the student's parent or legal guardian does not reside, including a detention facility</w:t>
      </w:r>
      <w:r w:rsidRPr="00170154">
        <w:rPr>
          <w:sz w:val="26"/>
          <w:szCs w:val="26"/>
        </w:rPr>
        <w:fldChar w:fldCharType="begin"/>
      </w:r>
      <w:r w:rsidRPr="00170154">
        <w:rPr>
          <w:sz w:val="26"/>
          <w:szCs w:val="26"/>
        </w:rPr>
        <w:instrText>xe "Detention facility"</w:instrText>
      </w:r>
      <w:r w:rsidRPr="00170154">
        <w:rPr>
          <w:sz w:val="26"/>
          <w:szCs w:val="26"/>
        </w:rPr>
        <w:fldChar w:fldCharType="end"/>
      </w:r>
      <w:r w:rsidRPr="00170154">
        <w:rPr>
          <w:sz w:val="26"/>
          <w:szCs w:val="26"/>
        </w:rPr>
        <w:t>, substance abuse treatment facility</w:t>
      </w:r>
      <w:r w:rsidRPr="00170154">
        <w:rPr>
          <w:sz w:val="26"/>
          <w:szCs w:val="26"/>
        </w:rPr>
        <w:fldChar w:fldCharType="begin"/>
      </w:r>
      <w:r w:rsidRPr="00170154">
        <w:rPr>
          <w:sz w:val="26"/>
          <w:szCs w:val="26"/>
        </w:rPr>
        <w:instrText>xe "Substance abuse treatment facility"</w:instrText>
      </w:r>
      <w:r w:rsidRPr="00170154">
        <w:rPr>
          <w:sz w:val="26"/>
          <w:szCs w:val="26"/>
        </w:rPr>
        <w:fldChar w:fldCharType="end"/>
      </w:r>
      <w:r w:rsidRPr="00170154">
        <w:rPr>
          <w:sz w:val="26"/>
          <w:szCs w:val="26"/>
        </w:rPr>
        <w:t>, emergency shelter</w:t>
      </w:r>
      <w:r w:rsidRPr="00170154">
        <w:rPr>
          <w:sz w:val="26"/>
          <w:szCs w:val="26"/>
        </w:rPr>
        <w:fldChar w:fldCharType="begin"/>
      </w:r>
      <w:r w:rsidRPr="00170154">
        <w:rPr>
          <w:sz w:val="26"/>
          <w:szCs w:val="26"/>
        </w:rPr>
        <w:instrText>xe "Emergency shelter"</w:instrText>
      </w:r>
      <w:r w:rsidRPr="00170154">
        <w:rPr>
          <w:sz w:val="26"/>
          <w:szCs w:val="26"/>
        </w:rPr>
        <w:fldChar w:fldCharType="end"/>
      </w:r>
      <w:r w:rsidRPr="00170154">
        <w:rPr>
          <w:sz w:val="26"/>
          <w:szCs w:val="26"/>
        </w:rPr>
        <w:t>, psychiatric hospital</w:t>
      </w:r>
      <w:r w:rsidRPr="00170154">
        <w:rPr>
          <w:sz w:val="26"/>
          <w:szCs w:val="26"/>
        </w:rPr>
        <w:fldChar w:fldCharType="begin"/>
      </w:r>
      <w:r w:rsidRPr="00170154">
        <w:rPr>
          <w:sz w:val="26"/>
          <w:szCs w:val="26"/>
        </w:rPr>
        <w:instrText>xe "Psychiatric hospital"</w:instrText>
      </w:r>
      <w:r w:rsidRPr="00170154">
        <w:rPr>
          <w:sz w:val="26"/>
          <w:szCs w:val="26"/>
        </w:rPr>
        <w:fldChar w:fldCharType="end"/>
      </w:r>
      <w:r w:rsidRPr="00170154">
        <w:rPr>
          <w:sz w:val="26"/>
          <w:szCs w:val="26"/>
        </w:rPr>
        <w:t>, halfway house</w:t>
      </w:r>
      <w:r w:rsidRPr="00170154">
        <w:rPr>
          <w:sz w:val="26"/>
          <w:szCs w:val="26"/>
        </w:rPr>
        <w:fldChar w:fldCharType="begin"/>
      </w:r>
      <w:r w:rsidRPr="00170154">
        <w:rPr>
          <w:sz w:val="26"/>
          <w:szCs w:val="26"/>
        </w:rPr>
        <w:instrText>xe "Halfway house"</w:instrText>
      </w:r>
      <w:r w:rsidRPr="00170154">
        <w:rPr>
          <w:sz w:val="26"/>
          <w:szCs w:val="26"/>
        </w:rPr>
        <w:fldChar w:fldCharType="end"/>
      </w:r>
      <w:r w:rsidRPr="00170154">
        <w:rPr>
          <w:sz w:val="26"/>
          <w:szCs w:val="26"/>
        </w:rPr>
        <w:t>, or foster family group home</w:t>
      </w:r>
      <w:r w:rsidRPr="00170154">
        <w:rPr>
          <w:sz w:val="26"/>
          <w:szCs w:val="26"/>
        </w:rPr>
        <w:fldChar w:fldCharType="begin"/>
      </w:r>
      <w:r w:rsidRPr="00170154">
        <w:rPr>
          <w:sz w:val="26"/>
          <w:szCs w:val="26"/>
        </w:rPr>
        <w:instrText>xe "Foster family group home"</w:instrText>
      </w:r>
      <w:r w:rsidRPr="00170154">
        <w:rPr>
          <w:sz w:val="26"/>
          <w:szCs w:val="26"/>
        </w:rPr>
        <w:fldChar w:fldCharType="end"/>
      </w:r>
      <w:r w:rsidRPr="00170154">
        <w:rPr>
          <w:sz w:val="26"/>
          <w:szCs w:val="26"/>
        </w:rPr>
        <w:t xml:space="preserve">. </w:t>
      </w: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BD0DA3" w:rsidRPr="00170154" w:rsidRDefault="00BD0DA3" w:rsidP="00960D95">
      <w:pPr>
        <w:rPr>
          <w:b/>
          <w:sz w:val="32"/>
          <w:szCs w:val="32"/>
          <w:u w:val="single"/>
        </w:rPr>
      </w:pPr>
    </w:p>
    <w:p w:rsidR="00BD0DA3" w:rsidRPr="00170154" w:rsidRDefault="00BD0DA3" w:rsidP="00960D95">
      <w:pPr>
        <w:rPr>
          <w:b/>
          <w:sz w:val="32"/>
          <w:szCs w:val="32"/>
          <w:u w:val="single"/>
        </w:rPr>
      </w:pPr>
    </w:p>
    <w:p w:rsidR="001D0799" w:rsidRPr="00170154" w:rsidRDefault="001D0799" w:rsidP="00960D95">
      <w:pPr>
        <w:rPr>
          <w:b/>
          <w:sz w:val="32"/>
          <w:szCs w:val="32"/>
          <w:u w:val="single"/>
        </w:rPr>
      </w:pPr>
    </w:p>
    <w:p w:rsidR="00960D95" w:rsidRPr="00170154" w:rsidRDefault="00FD5E5F" w:rsidP="00960D95">
      <w:pPr>
        <w:rPr>
          <w:b/>
          <w:sz w:val="32"/>
          <w:szCs w:val="32"/>
          <w:u w:val="single"/>
        </w:rPr>
      </w:pPr>
      <w:r w:rsidRPr="00170154">
        <w:rPr>
          <w:b/>
          <w:sz w:val="32"/>
          <w:szCs w:val="32"/>
          <w:u w:val="single"/>
        </w:rPr>
        <w:lastRenderedPageBreak/>
        <w:t>T</w:t>
      </w:r>
      <w:r w:rsidR="00960D95" w:rsidRPr="00170154">
        <w:rPr>
          <w:b/>
          <w:sz w:val="32"/>
          <w:szCs w:val="32"/>
          <w:u w:val="single"/>
        </w:rPr>
        <w:t>itle I School Wide Components:</w:t>
      </w:r>
    </w:p>
    <w:p w:rsidR="00960D95" w:rsidRPr="00170154" w:rsidRDefault="00960D95" w:rsidP="00960D95">
      <w:pPr>
        <w:rPr>
          <w:sz w:val="28"/>
          <w:szCs w:val="28"/>
        </w:rPr>
      </w:pPr>
    </w:p>
    <w:p w:rsidR="00960D95" w:rsidRPr="00170154" w:rsidRDefault="00960D95" w:rsidP="00960D95">
      <w:pPr>
        <w:rPr>
          <w:sz w:val="28"/>
          <w:szCs w:val="28"/>
        </w:rPr>
      </w:pPr>
      <w:r w:rsidRPr="00170154">
        <w:rPr>
          <w:sz w:val="28"/>
          <w:szCs w:val="28"/>
        </w:rPr>
        <w:t xml:space="preserve">(These ten components are covered in our elementary campus improvement plan in that they are the only school wide </w:t>
      </w:r>
      <w:r w:rsidR="00075592" w:rsidRPr="00170154">
        <w:rPr>
          <w:sz w:val="28"/>
          <w:szCs w:val="28"/>
        </w:rPr>
        <w:t xml:space="preserve">Title I </w:t>
      </w:r>
      <w:r w:rsidRPr="00170154">
        <w:rPr>
          <w:sz w:val="28"/>
          <w:szCs w:val="28"/>
        </w:rPr>
        <w:t>campus in our district.)</w:t>
      </w:r>
    </w:p>
    <w:p w:rsidR="00960D95" w:rsidRPr="00170154" w:rsidRDefault="00960D95" w:rsidP="00960D95">
      <w:pPr>
        <w:rPr>
          <w:sz w:val="28"/>
          <w:szCs w:val="28"/>
        </w:rPr>
      </w:pPr>
    </w:p>
    <w:p w:rsidR="00960D95" w:rsidRPr="00170154" w:rsidRDefault="00960D95" w:rsidP="00960D95">
      <w:pPr>
        <w:rPr>
          <w:sz w:val="28"/>
          <w:szCs w:val="28"/>
        </w:rPr>
      </w:pPr>
      <w:r w:rsidRPr="00170154">
        <w:rPr>
          <w:sz w:val="28"/>
          <w:szCs w:val="28"/>
        </w:rPr>
        <w:t>1.  A comprehensive needs assessment</w:t>
      </w:r>
    </w:p>
    <w:p w:rsidR="00960D95" w:rsidRPr="00170154" w:rsidRDefault="00960D95" w:rsidP="00960D95">
      <w:pPr>
        <w:rPr>
          <w:sz w:val="28"/>
          <w:szCs w:val="28"/>
        </w:rPr>
      </w:pPr>
      <w:r w:rsidRPr="00170154">
        <w:rPr>
          <w:sz w:val="28"/>
          <w:szCs w:val="28"/>
        </w:rPr>
        <w:t>2.  School</w:t>
      </w:r>
      <w:r w:rsidR="00451B71" w:rsidRPr="00170154">
        <w:rPr>
          <w:sz w:val="28"/>
          <w:szCs w:val="28"/>
        </w:rPr>
        <w:t>-</w:t>
      </w:r>
      <w:r w:rsidRPr="00170154">
        <w:rPr>
          <w:sz w:val="28"/>
          <w:szCs w:val="28"/>
        </w:rPr>
        <w:t>wide reform strategies</w:t>
      </w:r>
    </w:p>
    <w:p w:rsidR="00960D95" w:rsidRPr="00170154" w:rsidRDefault="00960D95" w:rsidP="00960D95">
      <w:pPr>
        <w:rPr>
          <w:sz w:val="28"/>
          <w:szCs w:val="28"/>
        </w:rPr>
      </w:pPr>
      <w:r w:rsidRPr="00170154">
        <w:rPr>
          <w:sz w:val="28"/>
          <w:szCs w:val="28"/>
        </w:rPr>
        <w:t>3.  Instruction by highly qualified teachers</w:t>
      </w:r>
    </w:p>
    <w:p w:rsidR="00960D95" w:rsidRPr="00170154" w:rsidRDefault="00960D95" w:rsidP="00960D95">
      <w:pPr>
        <w:rPr>
          <w:sz w:val="28"/>
          <w:szCs w:val="28"/>
        </w:rPr>
      </w:pPr>
      <w:r w:rsidRPr="00170154">
        <w:rPr>
          <w:sz w:val="28"/>
          <w:szCs w:val="28"/>
        </w:rPr>
        <w:t xml:space="preserve">4.  High quality and ongoing professional development </w:t>
      </w:r>
    </w:p>
    <w:p w:rsidR="00960D95" w:rsidRPr="00170154" w:rsidRDefault="00960D95" w:rsidP="00960D95">
      <w:pPr>
        <w:rPr>
          <w:sz w:val="28"/>
          <w:szCs w:val="28"/>
        </w:rPr>
      </w:pPr>
      <w:r w:rsidRPr="00170154">
        <w:rPr>
          <w:sz w:val="28"/>
          <w:szCs w:val="28"/>
        </w:rPr>
        <w:t>5.  Strategies to attract highly qualified teacher to high need students</w:t>
      </w:r>
    </w:p>
    <w:p w:rsidR="00960D95" w:rsidRPr="00170154" w:rsidRDefault="00960D95" w:rsidP="00960D95">
      <w:pPr>
        <w:rPr>
          <w:sz w:val="28"/>
          <w:szCs w:val="28"/>
        </w:rPr>
      </w:pPr>
      <w:r w:rsidRPr="00170154">
        <w:rPr>
          <w:sz w:val="28"/>
          <w:szCs w:val="28"/>
        </w:rPr>
        <w:t>6.  Strategies to increase parental involvement</w:t>
      </w:r>
    </w:p>
    <w:p w:rsidR="00960D95" w:rsidRPr="00170154" w:rsidRDefault="00960D95" w:rsidP="00960D95">
      <w:pPr>
        <w:rPr>
          <w:sz w:val="28"/>
          <w:szCs w:val="28"/>
        </w:rPr>
      </w:pPr>
      <w:r w:rsidRPr="00170154">
        <w:rPr>
          <w:sz w:val="28"/>
          <w:szCs w:val="28"/>
        </w:rPr>
        <w:t>7.  Plans for assisting preschool children in the transition from early childhood programs to elementary program</w:t>
      </w:r>
    </w:p>
    <w:p w:rsidR="00960D95" w:rsidRPr="00170154" w:rsidRDefault="00960D95" w:rsidP="00960D95">
      <w:pPr>
        <w:rPr>
          <w:sz w:val="28"/>
          <w:szCs w:val="28"/>
        </w:rPr>
      </w:pPr>
      <w:r w:rsidRPr="00170154">
        <w:rPr>
          <w:sz w:val="28"/>
          <w:szCs w:val="28"/>
        </w:rPr>
        <w:t>8.  Measures to include teachers in the decisions regarding use of academic assessments</w:t>
      </w:r>
    </w:p>
    <w:p w:rsidR="00960D95" w:rsidRPr="00170154" w:rsidRDefault="00960D95" w:rsidP="000E0C37">
      <w:pPr>
        <w:ind w:left="360" w:hanging="360"/>
        <w:rPr>
          <w:sz w:val="28"/>
          <w:szCs w:val="28"/>
        </w:rPr>
      </w:pPr>
      <w:r w:rsidRPr="00170154">
        <w:rPr>
          <w:sz w:val="28"/>
          <w:szCs w:val="28"/>
        </w:rPr>
        <w:t>9.  Activities to ensure that students who experience difficulty mastering the proficient or advanced levels of academic achievement standards shall be provided with effective, timely additional assistance</w:t>
      </w:r>
    </w:p>
    <w:p w:rsidR="00960D95" w:rsidRPr="00170154" w:rsidRDefault="00960D95" w:rsidP="00960D95">
      <w:pPr>
        <w:rPr>
          <w:sz w:val="28"/>
          <w:szCs w:val="28"/>
        </w:rPr>
      </w:pPr>
      <w:r w:rsidRPr="00170154">
        <w:rPr>
          <w:sz w:val="28"/>
          <w:szCs w:val="28"/>
        </w:rPr>
        <w:t>10.  Coordination and integration of federal, state, and local services and programs</w:t>
      </w: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960D95" w:rsidRPr="00170154" w:rsidRDefault="00960D95" w:rsidP="00960D95">
      <w:pPr>
        <w:rPr>
          <w:sz w:val="28"/>
          <w:szCs w:val="28"/>
        </w:rPr>
      </w:pPr>
    </w:p>
    <w:p w:rsidR="00A4603C" w:rsidRPr="00170154" w:rsidRDefault="00A4603C" w:rsidP="00A4603C">
      <w:pPr>
        <w:jc w:val="center"/>
        <w:rPr>
          <w:sz w:val="28"/>
          <w:szCs w:val="28"/>
        </w:rPr>
      </w:pPr>
    </w:p>
    <w:p w:rsidR="00A4603C" w:rsidRPr="00170154" w:rsidRDefault="00E075AE" w:rsidP="00A4603C">
      <w:pPr>
        <w:jc w:val="center"/>
        <w:rPr>
          <w:rFonts w:ascii="Arial" w:hAnsi="Arial" w:cs="Arial"/>
          <w:b/>
          <w:sz w:val="32"/>
          <w:szCs w:val="32"/>
        </w:rPr>
      </w:pPr>
      <w:r>
        <w:rPr>
          <w:rFonts w:ascii="Arial" w:hAnsi="Arial" w:cs="Arial"/>
          <w:b/>
          <w:sz w:val="32"/>
          <w:szCs w:val="32"/>
        </w:rPr>
        <w:lastRenderedPageBreak/>
        <w:t>Wildorado</w:t>
      </w:r>
      <w:r w:rsidR="00A4603C" w:rsidRPr="00170154">
        <w:rPr>
          <w:rFonts w:ascii="Arial" w:hAnsi="Arial" w:cs="Arial"/>
          <w:b/>
          <w:sz w:val="32"/>
          <w:szCs w:val="32"/>
        </w:rPr>
        <w:t xml:space="preserve"> ISD Recruitment and Retention Plan</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728"/>
      </w:tblGrid>
      <w:tr w:rsidR="00A4603C" w:rsidRPr="00170154">
        <w:trPr>
          <w:trHeight w:val="350"/>
        </w:trPr>
        <w:tc>
          <w:tcPr>
            <w:tcW w:w="2448" w:type="dxa"/>
          </w:tcPr>
          <w:p w:rsidR="00A4603C" w:rsidRPr="00170154" w:rsidRDefault="00A4603C" w:rsidP="005C19F0">
            <w:pPr>
              <w:rPr>
                <w:rFonts w:ascii="Arial" w:hAnsi="Arial" w:cs="Arial"/>
                <w:b/>
                <w:sz w:val="20"/>
                <w:szCs w:val="20"/>
              </w:rPr>
            </w:pPr>
            <w:r w:rsidRPr="00170154">
              <w:rPr>
                <w:rFonts w:ascii="Arial" w:hAnsi="Arial" w:cs="Arial"/>
                <w:b/>
                <w:sz w:val="20"/>
                <w:szCs w:val="20"/>
              </w:rPr>
              <w:t>Goal #1</w:t>
            </w:r>
          </w:p>
        </w:tc>
        <w:tc>
          <w:tcPr>
            <w:tcW w:w="10728" w:type="dxa"/>
          </w:tcPr>
          <w:p w:rsidR="00A4603C" w:rsidRPr="00170154" w:rsidRDefault="00A4603C" w:rsidP="000E0C37">
            <w:pPr>
              <w:rPr>
                <w:rFonts w:ascii="Arial" w:hAnsi="Arial" w:cs="Arial"/>
                <w:sz w:val="20"/>
                <w:szCs w:val="20"/>
              </w:rPr>
            </w:pPr>
            <w:r w:rsidRPr="00170154">
              <w:rPr>
                <w:rFonts w:ascii="Arial" w:hAnsi="Arial" w:cs="Arial"/>
                <w:sz w:val="20"/>
                <w:szCs w:val="20"/>
              </w:rPr>
              <w:t xml:space="preserve">Highly Qualified Staff:  </w:t>
            </w:r>
            <w:r w:rsidR="000E0C37" w:rsidRPr="00170154">
              <w:rPr>
                <w:rFonts w:ascii="Arial" w:hAnsi="Arial" w:cs="Arial"/>
                <w:sz w:val="20"/>
                <w:szCs w:val="20"/>
              </w:rPr>
              <w:t>A</w:t>
            </w:r>
            <w:r w:rsidRPr="00170154">
              <w:rPr>
                <w:rFonts w:ascii="Arial" w:hAnsi="Arial" w:cs="Arial"/>
                <w:sz w:val="20"/>
                <w:szCs w:val="20"/>
              </w:rPr>
              <w:t>ll students will be taught by highly qualified teachers who are assisted by highly qualified paraprofessionals.</w:t>
            </w:r>
          </w:p>
        </w:tc>
      </w:tr>
      <w:tr w:rsidR="00A4603C" w:rsidRPr="00170154" w:rsidTr="003E648B">
        <w:trPr>
          <w:trHeight w:val="788"/>
        </w:trPr>
        <w:tc>
          <w:tcPr>
            <w:tcW w:w="2448" w:type="dxa"/>
          </w:tcPr>
          <w:p w:rsidR="003E648B" w:rsidRPr="00170154" w:rsidRDefault="003E648B" w:rsidP="005C19F0">
            <w:pPr>
              <w:rPr>
                <w:rFonts w:ascii="Arial" w:hAnsi="Arial" w:cs="Arial"/>
                <w:b/>
                <w:sz w:val="20"/>
                <w:szCs w:val="20"/>
              </w:rPr>
            </w:pPr>
          </w:p>
          <w:p w:rsidR="00A4603C" w:rsidRPr="00170154" w:rsidRDefault="00A4603C" w:rsidP="005C19F0">
            <w:pPr>
              <w:rPr>
                <w:rFonts w:ascii="Arial" w:hAnsi="Arial" w:cs="Arial"/>
                <w:b/>
                <w:sz w:val="20"/>
                <w:szCs w:val="20"/>
              </w:rPr>
            </w:pPr>
            <w:r w:rsidRPr="00170154">
              <w:rPr>
                <w:rFonts w:ascii="Arial" w:hAnsi="Arial" w:cs="Arial"/>
                <w:b/>
                <w:sz w:val="20"/>
                <w:szCs w:val="20"/>
              </w:rPr>
              <w:t>Performance Measures</w:t>
            </w:r>
          </w:p>
        </w:tc>
        <w:tc>
          <w:tcPr>
            <w:tcW w:w="10728" w:type="dxa"/>
            <w:vAlign w:val="center"/>
          </w:tcPr>
          <w:p w:rsidR="003E648B" w:rsidRPr="00170154" w:rsidRDefault="003E648B" w:rsidP="003E648B">
            <w:pPr>
              <w:ind w:left="720"/>
              <w:rPr>
                <w:rFonts w:ascii="Arial" w:hAnsi="Arial" w:cs="Arial"/>
                <w:sz w:val="20"/>
                <w:szCs w:val="20"/>
              </w:rPr>
            </w:pPr>
          </w:p>
          <w:p w:rsidR="00A4603C" w:rsidRPr="00170154" w:rsidRDefault="00A4603C" w:rsidP="003E648B">
            <w:pPr>
              <w:numPr>
                <w:ilvl w:val="0"/>
                <w:numId w:val="12"/>
              </w:numPr>
              <w:rPr>
                <w:rFonts w:ascii="Arial" w:hAnsi="Arial" w:cs="Arial"/>
                <w:sz w:val="20"/>
                <w:szCs w:val="20"/>
              </w:rPr>
            </w:pPr>
            <w:r w:rsidRPr="00170154">
              <w:rPr>
                <w:rFonts w:ascii="Arial" w:hAnsi="Arial" w:cs="Arial"/>
                <w:sz w:val="20"/>
                <w:szCs w:val="20"/>
              </w:rPr>
              <w:t>100% of core area teachers will be highly qualified by the end of the school year.</w:t>
            </w:r>
          </w:p>
          <w:p w:rsidR="00A4603C" w:rsidRPr="00170154" w:rsidRDefault="00A4603C" w:rsidP="003E648B">
            <w:pPr>
              <w:numPr>
                <w:ilvl w:val="0"/>
                <w:numId w:val="12"/>
              </w:numPr>
              <w:rPr>
                <w:rFonts w:ascii="Arial" w:hAnsi="Arial" w:cs="Arial"/>
                <w:sz w:val="20"/>
                <w:szCs w:val="20"/>
              </w:rPr>
            </w:pPr>
            <w:r w:rsidRPr="00170154">
              <w:rPr>
                <w:rFonts w:ascii="Arial" w:hAnsi="Arial" w:cs="Arial"/>
                <w:sz w:val="20"/>
                <w:szCs w:val="20"/>
              </w:rPr>
              <w:t>100% of instructional paraprofessionals will meet the highly qualified standards by the end of the school year.</w:t>
            </w:r>
          </w:p>
          <w:p w:rsidR="00A4603C" w:rsidRPr="00170154" w:rsidRDefault="00A4603C" w:rsidP="003E648B">
            <w:pPr>
              <w:numPr>
                <w:ilvl w:val="0"/>
                <w:numId w:val="12"/>
              </w:numPr>
              <w:rPr>
                <w:rFonts w:ascii="Arial" w:hAnsi="Arial" w:cs="Arial"/>
                <w:sz w:val="20"/>
                <w:szCs w:val="20"/>
              </w:rPr>
            </w:pPr>
            <w:r w:rsidRPr="00170154">
              <w:rPr>
                <w:rFonts w:ascii="Arial" w:hAnsi="Arial" w:cs="Arial"/>
                <w:sz w:val="20"/>
                <w:szCs w:val="20"/>
              </w:rPr>
              <w:t>100% of new hires will meet highly qualified status prior to employment.</w:t>
            </w:r>
          </w:p>
          <w:p w:rsidR="00A4603C" w:rsidRPr="00170154" w:rsidRDefault="00A4603C" w:rsidP="003E648B">
            <w:pPr>
              <w:numPr>
                <w:ilvl w:val="0"/>
                <w:numId w:val="12"/>
              </w:numPr>
              <w:rPr>
                <w:rFonts w:ascii="Arial" w:hAnsi="Arial" w:cs="Arial"/>
                <w:sz w:val="20"/>
                <w:szCs w:val="20"/>
              </w:rPr>
            </w:pPr>
            <w:r w:rsidRPr="00170154">
              <w:rPr>
                <w:rFonts w:ascii="Arial" w:hAnsi="Arial" w:cs="Arial"/>
                <w:sz w:val="20"/>
                <w:szCs w:val="20"/>
              </w:rPr>
              <w:t>NCLB Indicator 3.1:  The percentage of classes being taught by highly qualified teachers in the aggregate and in high-poverty schools will be 100%.</w:t>
            </w:r>
          </w:p>
          <w:p w:rsidR="00A4603C" w:rsidRPr="00170154" w:rsidRDefault="00A4603C" w:rsidP="003E648B">
            <w:pPr>
              <w:numPr>
                <w:ilvl w:val="0"/>
                <w:numId w:val="12"/>
              </w:numPr>
              <w:rPr>
                <w:rFonts w:ascii="Arial" w:hAnsi="Arial" w:cs="Arial"/>
                <w:sz w:val="20"/>
                <w:szCs w:val="20"/>
              </w:rPr>
            </w:pPr>
            <w:r w:rsidRPr="00170154">
              <w:rPr>
                <w:rFonts w:ascii="Arial" w:hAnsi="Arial" w:cs="Arial"/>
                <w:sz w:val="20"/>
                <w:szCs w:val="20"/>
              </w:rPr>
              <w:t>NCLB Indicator 3.2:  The percentage of teachers receiving high-quality professional development will be 100%.</w:t>
            </w:r>
          </w:p>
          <w:p w:rsidR="00A4603C" w:rsidRPr="00170154" w:rsidRDefault="00A4603C" w:rsidP="003E648B">
            <w:pPr>
              <w:numPr>
                <w:ilvl w:val="0"/>
                <w:numId w:val="12"/>
              </w:numPr>
              <w:rPr>
                <w:rFonts w:ascii="Arial" w:hAnsi="Arial" w:cs="Arial"/>
                <w:sz w:val="20"/>
                <w:szCs w:val="20"/>
              </w:rPr>
            </w:pPr>
            <w:r w:rsidRPr="00170154">
              <w:rPr>
                <w:rFonts w:ascii="Arial" w:hAnsi="Arial" w:cs="Arial"/>
                <w:sz w:val="20"/>
                <w:szCs w:val="20"/>
              </w:rPr>
              <w:t>NCLB Indicator 3.3:  The percentage of instructional paraprofessionals (excluding those with sole duties as translators and parental involvement assistants) who are highly qualified will be 100%.</w:t>
            </w:r>
          </w:p>
          <w:p w:rsidR="003E648B" w:rsidRPr="00170154" w:rsidRDefault="003E648B" w:rsidP="003E648B">
            <w:pPr>
              <w:ind w:left="720"/>
              <w:rPr>
                <w:rFonts w:ascii="Arial" w:hAnsi="Arial" w:cs="Arial"/>
                <w:sz w:val="20"/>
                <w:szCs w:val="20"/>
              </w:rPr>
            </w:pPr>
          </w:p>
        </w:tc>
      </w:tr>
      <w:tr w:rsidR="00A4603C" w:rsidRPr="00170154">
        <w:trPr>
          <w:trHeight w:val="350"/>
        </w:trPr>
        <w:tc>
          <w:tcPr>
            <w:tcW w:w="2448" w:type="dxa"/>
          </w:tcPr>
          <w:p w:rsidR="00A4603C" w:rsidRPr="00170154" w:rsidRDefault="00A4603C" w:rsidP="005C19F0">
            <w:pPr>
              <w:rPr>
                <w:rFonts w:ascii="Arial" w:hAnsi="Arial" w:cs="Arial"/>
                <w:b/>
                <w:sz w:val="20"/>
                <w:szCs w:val="20"/>
              </w:rPr>
            </w:pPr>
            <w:r w:rsidRPr="00170154">
              <w:rPr>
                <w:rFonts w:ascii="Arial" w:hAnsi="Arial" w:cs="Arial"/>
                <w:b/>
                <w:sz w:val="20"/>
                <w:szCs w:val="20"/>
              </w:rPr>
              <w:t>Summative Evaluation</w:t>
            </w:r>
          </w:p>
        </w:tc>
        <w:tc>
          <w:tcPr>
            <w:tcW w:w="10728" w:type="dxa"/>
          </w:tcPr>
          <w:p w:rsidR="00A4603C" w:rsidRPr="00170154" w:rsidRDefault="00A4603C" w:rsidP="005C19F0">
            <w:pPr>
              <w:rPr>
                <w:rFonts w:ascii="Arial" w:hAnsi="Arial" w:cs="Arial"/>
                <w:sz w:val="20"/>
                <w:szCs w:val="20"/>
              </w:rPr>
            </w:pPr>
            <w:r w:rsidRPr="00170154">
              <w:rPr>
                <w:rFonts w:ascii="Arial" w:hAnsi="Arial" w:cs="Arial"/>
                <w:sz w:val="20"/>
                <w:szCs w:val="20"/>
              </w:rPr>
              <w:t>Personnel files, highly qualified worksheets, and principal attestations.</w:t>
            </w:r>
          </w:p>
        </w:tc>
      </w:tr>
    </w:tbl>
    <w:p w:rsidR="00A4603C" w:rsidRPr="00170154" w:rsidRDefault="00A4603C" w:rsidP="00A4603C"/>
    <w:tbl>
      <w:tblPr>
        <w:tblpPr w:leftFromText="180" w:rightFromText="180" w:vertAnchor="text" w:horzAnchor="margin" w:tblpY="3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800"/>
        <w:gridCol w:w="1800"/>
        <w:gridCol w:w="1260"/>
        <w:gridCol w:w="2160"/>
        <w:gridCol w:w="1692"/>
      </w:tblGrid>
      <w:tr w:rsidR="00A4603C" w:rsidRPr="00170154">
        <w:tc>
          <w:tcPr>
            <w:tcW w:w="4428" w:type="dxa"/>
          </w:tcPr>
          <w:p w:rsidR="00A4603C" w:rsidRPr="00170154" w:rsidRDefault="00A4603C" w:rsidP="00A4603C">
            <w:pPr>
              <w:jc w:val="center"/>
              <w:rPr>
                <w:rFonts w:ascii="Arial" w:hAnsi="Arial" w:cs="Arial"/>
                <w:b/>
                <w:sz w:val="16"/>
                <w:szCs w:val="16"/>
              </w:rPr>
            </w:pPr>
            <w:r w:rsidRPr="00170154">
              <w:rPr>
                <w:rFonts w:ascii="Arial" w:hAnsi="Arial" w:cs="Arial"/>
                <w:b/>
                <w:sz w:val="16"/>
                <w:szCs w:val="16"/>
              </w:rPr>
              <w:t>Strategy/Activity</w:t>
            </w:r>
          </w:p>
        </w:tc>
        <w:tc>
          <w:tcPr>
            <w:tcW w:w="1800" w:type="dxa"/>
          </w:tcPr>
          <w:p w:rsidR="00A4603C" w:rsidRPr="00170154" w:rsidRDefault="00A4603C" w:rsidP="00A4603C">
            <w:pPr>
              <w:jc w:val="center"/>
              <w:rPr>
                <w:rFonts w:ascii="Arial" w:hAnsi="Arial" w:cs="Arial"/>
                <w:b/>
                <w:sz w:val="16"/>
                <w:szCs w:val="16"/>
              </w:rPr>
            </w:pPr>
            <w:r w:rsidRPr="00170154">
              <w:rPr>
                <w:rFonts w:ascii="Arial" w:hAnsi="Arial" w:cs="Arial"/>
                <w:b/>
                <w:sz w:val="16"/>
                <w:szCs w:val="16"/>
              </w:rPr>
              <w:t>Target Population</w:t>
            </w:r>
          </w:p>
        </w:tc>
        <w:tc>
          <w:tcPr>
            <w:tcW w:w="1800" w:type="dxa"/>
          </w:tcPr>
          <w:p w:rsidR="00A4603C" w:rsidRPr="00170154" w:rsidRDefault="00A4603C" w:rsidP="00A4603C">
            <w:pPr>
              <w:jc w:val="center"/>
              <w:rPr>
                <w:rFonts w:ascii="Arial" w:hAnsi="Arial" w:cs="Arial"/>
                <w:b/>
                <w:sz w:val="16"/>
                <w:szCs w:val="16"/>
              </w:rPr>
            </w:pPr>
            <w:r w:rsidRPr="00170154">
              <w:rPr>
                <w:rFonts w:ascii="Arial" w:hAnsi="Arial" w:cs="Arial"/>
                <w:b/>
                <w:sz w:val="16"/>
                <w:szCs w:val="16"/>
              </w:rPr>
              <w:t>Person Responsible</w:t>
            </w:r>
          </w:p>
        </w:tc>
        <w:tc>
          <w:tcPr>
            <w:tcW w:w="1260" w:type="dxa"/>
          </w:tcPr>
          <w:p w:rsidR="00A4603C" w:rsidRPr="00170154" w:rsidRDefault="00A4603C" w:rsidP="00A4603C">
            <w:pPr>
              <w:jc w:val="center"/>
              <w:rPr>
                <w:rFonts w:ascii="Arial" w:hAnsi="Arial" w:cs="Arial"/>
                <w:b/>
                <w:sz w:val="16"/>
                <w:szCs w:val="16"/>
              </w:rPr>
            </w:pPr>
            <w:r w:rsidRPr="00170154">
              <w:rPr>
                <w:rFonts w:ascii="Arial" w:hAnsi="Arial" w:cs="Arial"/>
                <w:b/>
                <w:sz w:val="16"/>
                <w:szCs w:val="16"/>
              </w:rPr>
              <w:t>Budget/</w:t>
            </w:r>
          </w:p>
          <w:p w:rsidR="00A4603C" w:rsidRPr="00170154" w:rsidRDefault="00A4603C" w:rsidP="00A4603C">
            <w:pPr>
              <w:jc w:val="center"/>
              <w:rPr>
                <w:rFonts w:ascii="Arial" w:hAnsi="Arial" w:cs="Arial"/>
                <w:b/>
                <w:sz w:val="16"/>
                <w:szCs w:val="16"/>
              </w:rPr>
            </w:pPr>
            <w:r w:rsidRPr="00170154">
              <w:rPr>
                <w:rFonts w:ascii="Arial" w:hAnsi="Arial" w:cs="Arial"/>
                <w:b/>
                <w:sz w:val="16"/>
                <w:szCs w:val="16"/>
              </w:rPr>
              <w:t>Resources</w:t>
            </w:r>
          </w:p>
        </w:tc>
        <w:tc>
          <w:tcPr>
            <w:tcW w:w="2160" w:type="dxa"/>
          </w:tcPr>
          <w:p w:rsidR="00A4603C" w:rsidRPr="00170154" w:rsidRDefault="00A4603C" w:rsidP="00A4603C">
            <w:pPr>
              <w:jc w:val="center"/>
              <w:rPr>
                <w:rFonts w:ascii="Arial" w:hAnsi="Arial" w:cs="Arial"/>
                <w:b/>
                <w:sz w:val="16"/>
                <w:szCs w:val="16"/>
              </w:rPr>
            </w:pPr>
            <w:r w:rsidRPr="00170154">
              <w:rPr>
                <w:rFonts w:ascii="Arial" w:hAnsi="Arial" w:cs="Arial"/>
                <w:b/>
                <w:sz w:val="16"/>
                <w:szCs w:val="16"/>
              </w:rPr>
              <w:t>Formative Assessment</w:t>
            </w:r>
          </w:p>
        </w:tc>
        <w:tc>
          <w:tcPr>
            <w:tcW w:w="1692" w:type="dxa"/>
          </w:tcPr>
          <w:p w:rsidR="00A4603C" w:rsidRPr="00170154" w:rsidRDefault="00A4603C" w:rsidP="00A4603C">
            <w:pPr>
              <w:jc w:val="center"/>
              <w:rPr>
                <w:rFonts w:ascii="Arial" w:hAnsi="Arial" w:cs="Arial"/>
                <w:b/>
                <w:sz w:val="16"/>
                <w:szCs w:val="16"/>
              </w:rPr>
            </w:pPr>
            <w:r w:rsidRPr="00170154">
              <w:rPr>
                <w:rFonts w:ascii="Arial" w:hAnsi="Arial" w:cs="Arial"/>
                <w:b/>
                <w:sz w:val="16"/>
                <w:szCs w:val="16"/>
              </w:rPr>
              <w:t>Benchmark Timeline</w:t>
            </w:r>
          </w:p>
        </w:tc>
      </w:tr>
      <w:tr w:rsidR="00A4603C" w:rsidRPr="00170154">
        <w:trPr>
          <w:trHeight w:val="773"/>
        </w:trPr>
        <w:tc>
          <w:tcPr>
            <w:tcW w:w="4428" w:type="dxa"/>
          </w:tcPr>
          <w:p w:rsidR="00A4603C" w:rsidRPr="00170154" w:rsidRDefault="00A4603C" w:rsidP="00A4603C">
            <w:pPr>
              <w:rPr>
                <w:rFonts w:ascii="Arial" w:hAnsi="Arial" w:cs="Arial"/>
                <w:sz w:val="16"/>
                <w:szCs w:val="16"/>
              </w:rPr>
            </w:pPr>
          </w:p>
          <w:p w:rsidR="00A4603C" w:rsidRPr="00170154" w:rsidRDefault="00A4603C" w:rsidP="00A4603C">
            <w:pPr>
              <w:numPr>
                <w:ilvl w:val="0"/>
                <w:numId w:val="13"/>
              </w:numPr>
              <w:rPr>
                <w:rFonts w:ascii="Arial" w:hAnsi="Arial" w:cs="Arial"/>
                <w:sz w:val="16"/>
                <w:szCs w:val="16"/>
              </w:rPr>
            </w:pPr>
            <w:r w:rsidRPr="00170154">
              <w:rPr>
                <w:rFonts w:ascii="Arial" w:hAnsi="Arial" w:cs="Arial"/>
                <w:sz w:val="16"/>
                <w:szCs w:val="16"/>
              </w:rPr>
              <w:t>Analyze data from paraprofessionals’ files to ensure all instructional aides are highly qualified.</w:t>
            </w:r>
          </w:p>
          <w:p w:rsidR="00A4603C" w:rsidRPr="00170154" w:rsidRDefault="00A4603C" w:rsidP="00A4603C">
            <w:pPr>
              <w:ind w:left="360"/>
              <w:rPr>
                <w:rFonts w:ascii="Arial" w:hAnsi="Arial" w:cs="Arial"/>
                <w:sz w:val="16"/>
                <w:szCs w:val="16"/>
              </w:rPr>
            </w:pPr>
          </w:p>
          <w:p w:rsidR="00A4603C" w:rsidRPr="00170154" w:rsidRDefault="00A4603C" w:rsidP="00A4603C">
            <w:pPr>
              <w:ind w:left="360"/>
              <w:rPr>
                <w:rFonts w:ascii="Arial" w:hAnsi="Arial" w:cs="Arial"/>
                <w:sz w:val="16"/>
                <w:szCs w:val="16"/>
              </w:rPr>
            </w:pPr>
          </w:p>
          <w:p w:rsidR="00075592" w:rsidRPr="00170154" w:rsidRDefault="00075592" w:rsidP="00075592">
            <w:pPr>
              <w:ind w:left="720"/>
              <w:rPr>
                <w:rFonts w:ascii="Arial" w:hAnsi="Arial" w:cs="Arial"/>
                <w:sz w:val="16"/>
                <w:szCs w:val="16"/>
              </w:rPr>
            </w:pPr>
          </w:p>
          <w:p w:rsidR="00A4603C" w:rsidRPr="00170154" w:rsidRDefault="00A4603C" w:rsidP="00A4603C">
            <w:pPr>
              <w:numPr>
                <w:ilvl w:val="0"/>
                <w:numId w:val="13"/>
              </w:numPr>
              <w:rPr>
                <w:rFonts w:ascii="Arial" w:hAnsi="Arial" w:cs="Arial"/>
                <w:sz w:val="16"/>
                <w:szCs w:val="16"/>
              </w:rPr>
            </w:pPr>
            <w:r w:rsidRPr="00170154">
              <w:rPr>
                <w:rFonts w:ascii="Arial" w:hAnsi="Arial" w:cs="Arial"/>
                <w:sz w:val="16"/>
                <w:szCs w:val="16"/>
              </w:rPr>
              <w:t>Require any instructional aides not considered highly qualified to complete TOP training.</w:t>
            </w:r>
          </w:p>
          <w:p w:rsidR="00A4603C" w:rsidRPr="00170154" w:rsidRDefault="00A4603C" w:rsidP="00A4603C">
            <w:pPr>
              <w:ind w:left="360"/>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ind w:left="360"/>
              <w:rPr>
                <w:rFonts w:ascii="Arial" w:hAnsi="Arial" w:cs="Arial"/>
                <w:sz w:val="16"/>
                <w:szCs w:val="16"/>
              </w:rPr>
            </w:pPr>
          </w:p>
          <w:p w:rsidR="00A4603C" w:rsidRPr="00170154" w:rsidRDefault="00A4603C" w:rsidP="00A4603C">
            <w:pPr>
              <w:numPr>
                <w:ilvl w:val="0"/>
                <w:numId w:val="13"/>
              </w:numPr>
              <w:rPr>
                <w:rFonts w:ascii="Arial" w:hAnsi="Arial" w:cs="Arial"/>
                <w:sz w:val="16"/>
                <w:szCs w:val="16"/>
              </w:rPr>
            </w:pPr>
            <w:r w:rsidRPr="00170154">
              <w:rPr>
                <w:rFonts w:ascii="Arial" w:hAnsi="Arial" w:cs="Arial"/>
                <w:sz w:val="16"/>
                <w:szCs w:val="16"/>
              </w:rPr>
              <w:t xml:space="preserve">Provide incentives for teachers to attain </w:t>
            </w:r>
            <w:smartTag w:uri="urn:schemas-microsoft-com:office:smarttags" w:element="stockticker">
              <w:r w:rsidRPr="00170154">
                <w:rPr>
                  <w:rFonts w:ascii="Arial" w:hAnsi="Arial" w:cs="Arial"/>
                  <w:sz w:val="16"/>
                  <w:szCs w:val="16"/>
                </w:rPr>
                <w:t>ESL</w:t>
              </w:r>
            </w:smartTag>
            <w:r w:rsidRPr="00170154">
              <w:rPr>
                <w:rFonts w:ascii="Arial" w:hAnsi="Arial" w:cs="Arial"/>
                <w:sz w:val="16"/>
                <w:szCs w:val="16"/>
              </w:rPr>
              <w:t>/GT certification.</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numPr>
                <w:ilvl w:val="0"/>
                <w:numId w:val="13"/>
              </w:numPr>
              <w:rPr>
                <w:rFonts w:ascii="Arial" w:hAnsi="Arial" w:cs="Arial"/>
                <w:sz w:val="16"/>
                <w:szCs w:val="16"/>
              </w:rPr>
            </w:pPr>
            <w:r w:rsidRPr="00170154">
              <w:rPr>
                <w:rFonts w:ascii="Arial" w:hAnsi="Arial" w:cs="Arial"/>
                <w:sz w:val="16"/>
                <w:szCs w:val="16"/>
              </w:rPr>
              <w:t xml:space="preserve">Assign highly qualified teachers in equal proportions to all campuses, including low-income and minority areas. </w:t>
            </w:r>
          </w:p>
          <w:p w:rsidR="00A4603C" w:rsidRPr="00170154" w:rsidRDefault="00A4603C" w:rsidP="00A4603C">
            <w:pPr>
              <w:rPr>
                <w:rFonts w:ascii="Arial" w:hAnsi="Arial" w:cs="Arial"/>
                <w:sz w:val="16"/>
                <w:szCs w:val="16"/>
              </w:rPr>
            </w:pPr>
          </w:p>
        </w:tc>
        <w:tc>
          <w:tcPr>
            <w:tcW w:w="1800" w:type="dxa"/>
          </w:tcPr>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All Instructional Paraprofessionals</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075592" w:rsidRPr="00170154" w:rsidRDefault="00075592"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All Instructional Paraprofessionals</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All teachers</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All teachers</w:t>
            </w:r>
          </w:p>
        </w:tc>
        <w:tc>
          <w:tcPr>
            <w:tcW w:w="1800" w:type="dxa"/>
          </w:tcPr>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0E0C37" w:rsidRPr="00170154" w:rsidRDefault="00B40144" w:rsidP="00A4603C">
            <w:pPr>
              <w:rPr>
                <w:rFonts w:ascii="Arial" w:hAnsi="Arial" w:cs="Arial"/>
                <w:sz w:val="16"/>
                <w:szCs w:val="16"/>
              </w:rPr>
            </w:pPr>
            <w:r>
              <w:rPr>
                <w:rFonts w:ascii="Arial" w:hAnsi="Arial" w:cs="Arial"/>
                <w:sz w:val="16"/>
                <w:szCs w:val="16"/>
              </w:rPr>
              <w:t xml:space="preserve">       </w:t>
            </w:r>
            <w:r w:rsidR="000E0C37" w:rsidRPr="00170154">
              <w:rPr>
                <w:rFonts w:ascii="Arial" w:hAnsi="Arial" w:cs="Arial"/>
                <w:sz w:val="16"/>
                <w:szCs w:val="16"/>
              </w:rPr>
              <w:t>Principals</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B40144" w:rsidP="00A4603C">
            <w:pPr>
              <w:rPr>
                <w:rFonts w:ascii="Arial" w:hAnsi="Arial" w:cs="Arial"/>
                <w:sz w:val="16"/>
                <w:szCs w:val="16"/>
              </w:rPr>
            </w:pPr>
            <w:r>
              <w:rPr>
                <w:rFonts w:ascii="Arial" w:hAnsi="Arial" w:cs="Arial"/>
                <w:sz w:val="16"/>
                <w:szCs w:val="16"/>
              </w:rPr>
              <w:t xml:space="preserve">      </w:t>
            </w:r>
            <w:r w:rsidR="00A4603C" w:rsidRPr="00170154">
              <w:rPr>
                <w:rFonts w:ascii="Arial" w:hAnsi="Arial" w:cs="Arial"/>
                <w:sz w:val="16"/>
                <w:szCs w:val="16"/>
              </w:rPr>
              <w:t>Principals</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075592" w:rsidRPr="00170154" w:rsidRDefault="00075592" w:rsidP="00A4603C">
            <w:pPr>
              <w:rPr>
                <w:rFonts w:ascii="Arial" w:hAnsi="Arial" w:cs="Arial"/>
                <w:sz w:val="16"/>
                <w:szCs w:val="16"/>
              </w:rPr>
            </w:pPr>
          </w:p>
          <w:p w:rsidR="00A4603C" w:rsidRPr="00170154" w:rsidRDefault="00B40144" w:rsidP="00A4603C">
            <w:pPr>
              <w:rPr>
                <w:rFonts w:ascii="Arial" w:hAnsi="Arial" w:cs="Arial"/>
                <w:sz w:val="16"/>
                <w:szCs w:val="16"/>
              </w:rPr>
            </w:pPr>
            <w:r>
              <w:rPr>
                <w:rFonts w:ascii="Arial" w:hAnsi="Arial" w:cs="Arial"/>
                <w:sz w:val="16"/>
                <w:szCs w:val="16"/>
              </w:rPr>
              <w:t xml:space="preserve">    </w:t>
            </w:r>
            <w:r w:rsidR="00A4603C" w:rsidRPr="00170154">
              <w:rPr>
                <w:rFonts w:ascii="Arial" w:hAnsi="Arial" w:cs="Arial"/>
                <w:sz w:val="16"/>
                <w:szCs w:val="16"/>
              </w:rPr>
              <w:t>Superintendent</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B40144" w:rsidP="00A4603C">
            <w:pPr>
              <w:rPr>
                <w:rFonts w:ascii="Arial" w:hAnsi="Arial" w:cs="Arial"/>
                <w:sz w:val="16"/>
                <w:szCs w:val="16"/>
              </w:rPr>
            </w:pPr>
            <w:r>
              <w:rPr>
                <w:rFonts w:ascii="Arial" w:hAnsi="Arial" w:cs="Arial"/>
                <w:sz w:val="16"/>
                <w:szCs w:val="16"/>
              </w:rPr>
              <w:t xml:space="preserve">       Principal</w:t>
            </w:r>
          </w:p>
        </w:tc>
        <w:tc>
          <w:tcPr>
            <w:tcW w:w="1260" w:type="dxa"/>
          </w:tcPr>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Local Funds</w:t>
            </w:r>
          </w:p>
          <w:p w:rsidR="00A4603C" w:rsidRPr="00170154" w:rsidRDefault="00A4603C" w:rsidP="00A4603C">
            <w:pPr>
              <w:rPr>
                <w:rFonts w:ascii="Arial" w:hAnsi="Arial" w:cs="Arial"/>
                <w:sz w:val="16"/>
                <w:szCs w:val="16"/>
              </w:rPr>
            </w:pPr>
            <w:r w:rsidRPr="00170154">
              <w:rPr>
                <w:rFonts w:ascii="Arial" w:hAnsi="Arial" w:cs="Arial"/>
                <w:sz w:val="16"/>
                <w:szCs w:val="16"/>
              </w:rPr>
              <w:t>Title II, A</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075592" w:rsidRPr="00170154" w:rsidRDefault="00075592"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Local Funds</w:t>
            </w:r>
          </w:p>
          <w:p w:rsidR="00A4603C" w:rsidRPr="00170154" w:rsidRDefault="00A4603C" w:rsidP="00A4603C">
            <w:pPr>
              <w:rPr>
                <w:rFonts w:ascii="Arial" w:hAnsi="Arial" w:cs="Arial"/>
                <w:sz w:val="16"/>
                <w:szCs w:val="16"/>
              </w:rPr>
            </w:pPr>
            <w:r w:rsidRPr="00170154">
              <w:rPr>
                <w:rFonts w:ascii="Arial" w:hAnsi="Arial" w:cs="Arial"/>
                <w:sz w:val="16"/>
                <w:szCs w:val="16"/>
              </w:rPr>
              <w:t>Title II, A</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Local Funds</w:t>
            </w:r>
          </w:p>
          <w:p w:rsidR="00A4603C" w:rsidRPr="00170154" w:rsidRDefault="00A4603C" w:rsidP="00A4603C">
            <w:pPr>
              <w:rPr>
                <w:rFonts w:ascii="Arial" w:hAnsi="Arial" w:cs="Arial"/>
                <w:sz w:val="16"/>
                <w:szCs w:val="16"/>
              </w:rPr>
            </w:pPr>
            <w:r w:rsidRPr="00170154">
              <w:rPr>
                <w:rFonts w:ascii="Arial" w:hAnsi="Arial" w:cs="Arial"/>
                <w:sz w:val="16"/>
                <w:szCs w:val="16"/>
              </w:rPr>
              <w:t>Title II, A</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Local Funds</w:t>
            </w:r>
          </w:p>
          <w:p w:rsidR="00A4603C" w:rsidRPr="00170154" w:rsidRDefault="00A4603C" w:rsidP="00A4603C">
            <w:pPr>
              <w:rPr>
                <w:rFonts w:ascii="Arial" w:hAnsi="Arial" w:cs="Arial"/>
                <w:sz w:val="16"/>
                <w:szCs w:val="16"/>
              </w:rPr>
            </w:pPr>
            <w:r w:rsidRPr="00170154">
              <w:rPr>
                <w:rFonts w:ascii="Arial" w:hAnsi="Arial" w:cs="Arial"/>
                <w:sz w:val="16"/>
                <w:szCs w:val="16"/>
              </w:rPr>
              <w:t>Title II, A</w:t>
            </w:r>
          </w:p>
        </w:tc>
        <w:tc>
          <w:tcPr>
            <w:tcW w:w="2160" w:type="dxa"/>
          </w:tcPr>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Personnel files</w:t>
            </w:r>
          </w:p>
          <w:p w:rsidR="00A4603C" w:rsidRPr="00170154" w:rsidRDefault="00A4603C" w:rsidP="00A4603C">
            <w:pPr>
              <w:rPr>
                <w:rFonts w:ascii="Arial" w:hAnsi="Arial" w:cs="Arial"/>
                <w:sz w:val="16"/>
                <w:szCs w:val="16"/>
              </w:rPr>
            </w:pPr>
            <w:r w:rsidRPr="00170154">
              <w:rPr>
                <w:rFonts w:ascii="Arial" w:hAnsi="Arial" w:cs="Arial"/>
                <w:sz w:val="16"/>
                <w:szCs w:val="16"/>
              </w:rPr>
              <w:t>Professional Development records</w:t>
            </w:r>
          </w:p>
          <w:p w:rsidR="00A4603C" w:rsidRPr="00170154" w:rsidRDefault="00A4603C" w:rsidP="00A4603C">
            <w:pPr>
              <w:rPr>
                <w:rFonts w:ascii="Arial" w:hAnsi="Arial" w:cs="Arial"/>
                <w:sz w:val="16"/>
                <w:szCs w:val="16"/>
              </w:rPr>
            </w:pPr>
          </w:p>
          <w:p w:rsidR="00075592" w:rsidRPr="00170154" w:rsidRDefault="00075592"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Professional Development records</w:t>
            </w:r>
          </w:p>
          <w:p w:rsidR="00A4603C" w:rsidRPr="00170154" w:rsidRDefault="00A4603C" w:rsidP="00A4603C">
            <w:pPr>
              <w:rPr>
                <w:rFonts w:ascii="Arial" w:hAnsi="Arial" w:cs="Arial"/>
                <w:sz w:val="16"/>
                <w:szCs w:val="16"/>
              </w:rPr>
            </w:pPr>
            <w:r w:rsidRPr="00170154">
              <w:rPr>
                <w:rFonts w:ascii="Arial" w:hAnsi="Arial" w:cs="Arial"/>
                <w:sz w:val="16"/>
                <w:szCs w:val="16"/>
              </w:rPr>
              <w:t>Number of paraprofessionals attending TOP training</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Staff Development records</w:t>
            </w:r>
          </w:p>
          <w:p w:rsidR="00A4603C" w:rsidRPr="00170154" w:rsidRDefault="00A4603C" w:rsidP="00A4603C">
            <w:pPr>
              <w:rPr>
                <w:rFonts w:ascii="Arial" w:hAnsi="Arial" w:cs="Arial"/>
                <w:sz w:val="16"/>
                <w:szCs w:val="16"/>
              </w:rPr>
            </w:pPr>
            <w:r w:rsidRPr="00170154">
              <w:rPr>
                <w:rFonts w:ascii="Arial" w:hAnsi="Arial" w:cs="Arial"/>
                <w:sz w:val="16"/>
                <w:szCs w:val="16"/>
              </w:rPr>
              <w:t>Stipends paid</w:t>
            </w:r>
          </w:p>
          <w:p w:rsidR="00A4603C" w:rsidRPr="00170154" w:rsidRDefault="00A4603C" w:rsidP="00A4603C">
            <w:pPr>
              <w:rPr>
                <w:rFonts w:ascii="Arial" w:hAnsi="Arial" w:cs="Arial"/>
                <w:sz w:val="16"/>
                <w:szCs w:val="16"/>
              </w:rPr>
            </w:pPr>
            <w:r w:rsidRPr="00170154">
              <w:rPr>
                <w:rFonts w:ascii="Arial" w:hAnsi="Arial" w:cs="Arial"/>
                <w:sz w:val="16"/>
                <w:szCs w:val="16"/>
              </w:rPr>
              <w:t>Personnel files</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Personnel files</w:t>
            </w:r>
          </w:p>
          <w:p w:rsidR="00A4603C" w:rsidRPr="00170154" w:rsidRDefault="00A4603C" w:rsidP="00A4603C">
            <w:pPr>
              <w:rPr>
                <w:rFonts w:ascii="Arial" w:hAnsi="Arial" w:cs="Arial"/>
                <w:sz w:val="16"/>
                <w:szCs w:val="16"/>
              </w:rPr>
            </w:pPr>
            <w:r w:rsidRPr="00170154">
              <w:rPr>
                <w:rFonts w:ascii="Arial" w:hAnsi="Arial" w:cs="Arial"/>
                <w:sz w:val="16"/>
                <w:szCs w:val="16"/>
              </w:rPr>
              <w:t>Campus demographics</w:t>
            </w:r>
          </w:p>
        </w:tc>
        <w:tc>
          <w:tcPr>
            <w:tcW w:w="1692" w:type="dxa"/>
          </w:tcPr>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 xml:space="preserve">Aug. </w:t>
            </w:r>
            <w:r w:rsidR="00CD7F9B" w:rsidRPr="00170154">
              <w:rPr>
                <w:rFonts w:ascii="Arial" w:hAnsi="Arial" w:cs="Arial"/>
                <w:sz w:val="16"/>
                <w:szCs w:val="16"/>
              </w:rPr>
              <w:t>24</w:t>
            </w:r>
            <w:r w:rsidRPr="00170154">
              <w:rPr>
                <w:rFonts w:ascii="Arial" w:hAnsi="Arial" w:cs="Arial"/>
                <w:sz w:val="16"/>
                <w:szCs w:val="16"/>
              </w:rPr>
              <w:t xml:space="preserve">, </w:t>
            </w:r>
            <w:r w:rsidR="00CD7F9B" w:rsidRPr="00170154">
              <w:rPr>
                <w:rFonts w:ascii="Arial" w:hAnsi="Arial" w:cs="Arial"/>
                <w:sz w:val="16"/>
                <w:szCs w:val="16"/>
              </w:rPr>
              <w:t>2012</w:t>
            </w:r>
          </w:p>
          <w:p w:rsidR="00A4603C" w:rsidRPr="00170154" w:rsidRDefault="00CD7F9B" w:rsidP="00A4603C">
            <w:pPr>
              <w:rPr>
                <w:rFonts w:ascii="Arial" w:hAnsi="Arial" w:cs="Arial"/>
                <w:sz w:val="16"/>
                <w:szCs w:val="16"/>
              </w:rPr>
            </w:pPr>
            <w:r w:rsidRPr="00170154">
              <w:rPr>
                <w:rFonts w:ascii="Arial" w:hAnsi="Arial" w:cs="Arial"/>
                <w:sz w:val="16"/>
                <w:szCs w:val="16"/>
              </w:rPr>
              <w:t>Aug. 24</w:t>
            </w:r>
            <w:r w:rsidR="00A4603C" w:rsidRPr="00170154">
              <w:rPr>
                <w:rFonts w:ascii="Arial" w:hAnsi="Arial" w:cs="Arial"/>
                <w:sz w:val="16"/>
                <w:szCs w:val="16"/>
              </w:rPr>
              <w:t xml:space="preserve">, </w:t>
            </w:r>
            <w:r w:rsidRPr="00170154">
              <w:rPr>
                <w:rFonts w:ascii="Arial" w:hAnsi="Arial" w:cs="Arial"/>
                <w:sz w:val="16"/>
                <w:szCs w:val="16"/>
              </w:rPr>
              <w:t>2012</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075592" w:rsidRPr="00170154" w:rsidRDefault="00075592" w:rsidP="00A4603C">
            <w:pPr>
              <w:rPr>
                <w:rFonts w:ascii="Arial" w:hAnsi="Arial" w:cs="Arial"/>
                <w:sz w:val="16"/>
                <w:szCs w:val="16"/>
              </w:rPr>
            </w:pPr>
          </w:p>
          <w:p w:rsidR="00A4603C" w:rsidRPr="00170154" w:rsidRDefault="00BD0DA3" w:rsidP="00A4603C">
            <w:pPr>
              <w:rPr>
                <w:rFonts w:ascii="Arial" w:hAnsi="Arial" w:cs="Arial"/>
                <w:sz w:val="16"/>
                <w:szCs w:val="16"/>
              </w:rPr>
            </w:pPr>
            <w:r w:rsidRPr="00170154">
              <w:rPr>
                <w:rFonts w:ascii="Arial" w:hAnsi="Arial" w:cs="Arial"/>
                <w:sz w:val="16"/>
                <w:szCs w:val="16"/>
              </w:rPr>
              <w:t xml:space="preserve">May 25, </w:t>
            </w:r>
            <w:r w:rsidR="00CD7F9B" w:rsidRPr="00170154">
              <w:rPr>
                <w:rFonts w:ascii="Arial" w:hAnsi="Arial" w:cs="Arial"/>
                <w:sz w:val="16"/>
                <w:szCs w:val="16"/>
              </w:rPr>
              <w:t>2013</w:t>
            </w:r>
          </w:p>
          <w:p w:rsidR="00A4603C" w:rsidRPr="00170154" w:rsidRDefault="00A4603C" w:rsidP="00A4603C">
            <w:pPr>
              <w:rPr>
                <w:rFonts w:ascii="Arial" w:hAnsi="Arial" w:cs="Arial"/>
                <w:sz w:val="16"/>
                <w:szCs w:val="16"/>
              </w:rPr>
            </w:pPr>
          </w:p>
          <w:p w:rsidR="00A4603C" w:rsidRPr="00170154" w:rsidRDefault="00BD0DA3" w:rsidP="00A4603C">
            <w:pPr>
              <w:rPr>
                <w:rFonts w:ascii="Arial" w:hAnsi="Arial" w:cs="Arial"/>
                <w:sz w:val="16"/>
                <w:szCs w:val="16"/>
              </w:rPr>
            </w:pPr>
            <w:r w:rsidRPr="00170154">
              <w:rPr>
                <w:rFonts w:ascii="Arial" w:hAnsi="Arial" w:cs="Arial"/>
                <w:sz w:val="16"/>
                <w:szCs w:val="16"/>
              </w:rPr>
              <w:t xml:space="preserve">May 25, </w:t>
            </w:r>
            <w:r w:rsidR="00CD7F9B" w:rsidRPr="00170154">
              <w:rPr>
                <w:rFonts w:ascii="Arial" w:hAnsi="Arial" w:cs="Arial"/>
                <w:sz w:val="16"/>
                <w:szCs w:val="16"/>
              </w:rPr>
              <w:t>2013</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 xml:space="preserve">Aug. 1, </w:t>
            </w:r>
            <w:r w:rsidR="00CD7F9B" w:rsidRPr="00170154">
              <w:rPr>
                <w:rFonts w:ascii="Arial" w:hAnsi="Arial" w:cs="Arial"/>
                <w:sz w:val="16"/>
                <w:szCs w:val="16"/>
              </w:rPr>
              <w:t>2013</w:t>
            </w:r>
          </w:p>
          <w:p w:rsidR="00A4603C" w:rsidRPr="00170154" w:rsidRDefault="001D1627" w:rsidP="00A4603C">
            <w:pPr>
              <w:rPr>
                <w:rFonts w:ascii="Arial" w:hAnsi="Arial" w:cs="Arial"/>
                <w:sz w:val="16"/>
                <w:szCs w:val="16"/>
              </w:rPr>
            </w:pPr>
            <w:r w:rsidRPr="00170154">
              <w:rPr>
                <w:rFonts w:ascii="Arial" w:hAnsi="Arial" w:cs="Arial"/>
                <w:sz w:val="16"/>
                <w:szCs w:val="16"/>
              </w:rPr>
              <w:t xml:space="preserve">Aug. 1, </w:t>
            </w:r>
            <w:r w:rsidR="00CD7F9B" w:rsidRPr="00170154">
              <w:rPr>
                <w:rFonts w:ascii="Arial" w:hAnsi="Arial" w:cs="Arial"/>
                <w:sz w:val="16"/>
                <w:szCs w:val="16"/>
              </w:rPr>
              <w:t>2013</w:t>
            </w:r>
          </w:p>
          <w:p w:rsidR="00A4603C" w:rsidRPr="00170154" w:rsidRDefault="00BD0DA3" w:rsidP="00A4603C">
            <w:pPr>
              <w:rPr>
                <w:rFonts w:ascii="Arial" w:hAnsi="Arial" w:cs="Arial"/>
                <w:sz w:val="16"/>
                <w:szCs w:val="16"/>
              </w:rPr>
            </w:pPr>
            <w:r w:rsidRPr="00170154">
              <w:rPr>
                <w:rFonts w:ascii="Arial" w:hAnsi="Arial" w:cs="Arial"/>
                <w:sz w:val="16"/>
                <w:szCs w:val="16"/>
              </w:rPr>
              <w:t xml:space="preserve">Aug. 1, </w:t>
            </w:r>
            <w:r w:rsidR="00CD7F9B" w:rsidRPr="00170154">
              <w:rPr>
                <w:rFonts w:ascii="Arial" w:hAnsi="Arial" w:cs="Arial"/>
                <w:sz w:val="16"/>
                <w:szCs w:val="16"/>
              </w:rPr>
              <w:t>2013</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1D1627" w:rsidP="00A4603C">
            <w:pPr>
              <w:rPr>
                <w:rFonts w:ascii="Arial" w:hAnsi="Arial" w:cs="Arial"/>
                <w:sz w:val="16"/>
                <w:szCs w:val="16"/>
              </w:rPr>
            </w:pPr>
            <w:r w:rsidRPr="00170154">
              <w:rPr>
                <w:rFonts w:ascii="Arial" w:hAnsi="Arial" w:cs="Arial"/>
                <w:sz w:val="16"/>
                <w:szCs w:val="16"/>
              </w:rPr>
              <w:t>Aug. 1,</w:t>
            </w:r>
            <w:r w:rsidR="00BD0DA3" w:rsidRPr="00170154">
              <w:rPr>
                <w:rFonts w:ascii="Arial" w:hAnsi="Arial" w:cs="Arial"/>
                <w:sz w:val="16"/>
                <w:szCs w:val="16"/>
              </w:rPr>
              <w:t xml:space="preserve"> </w:t>
            </w:r>
            <w:r w:rsidR="00CD7F9B" w:rsidRPr="00170154">
              <w:rPr>
                <w:rFonts w:ascii="Arial" w:hAnsi="Arial" w:cs="Arial"/>
                <w:sz w:val="16"/>
                <w:szCs w:val="16"/>
              </w:rPr>
              <w:t>2013</w:t>
            </w:r>
          </w:p>
          <w:p w:rsidR="00A4603C" w:rsidRPr="00170154" w:rsidRDefault="00BD0DA3" w:rsidP="00A4603C">
            <w:pPr>
              <w:rPr>
                <w:rFonts w:ascii="Arial" w:hAnsi="Arial" w:cs="Arial"/>
                <w:sz w:val="16"/>
                <w:szCs w:val="16"/>
              </w:rPr>
            </w:pPr>
            <w:r w:rsidRPr="00170154">
              <w:rPr>
                <w:rFonts w:ascii="Arial" w:hAnsi="Arial" w:cs="Arial"/>
                <w:sz w:val="16"/>
                <w:szCs w:val="16"/>
              </w:rPr>
              <w:t xml:space="preserve">Aug. 1, </w:t>
            </w:r>
            <w:r w:rsidR="00CD7F9B" w:rsidRPr="00170154">
              <w:rPr>
                <w:rFonts w:ascii="Arial" w:hAnsi="Arial" w:cs="Arial"/>
                <w:sz w:val="16"/>
                <w:szCs w:val="16"/>
              </w:rPr>
              <w:t>2013</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tc>
      </w:tr>
    </w:tbl>
    <w:p w:rsidR="00A4603C" w:rsidRPr="00170154" w:rsidRDefault="00A4603C" w:rsidP="00A4603C"/>
    <w:p w:rsidR="00A4603C" w:rsidRPr="00170154" w:rsidRDefault="00A4603C" w:rsidP="00A4603C">
      <w:pP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tbl>
      <w:tblPr>
        <w:tblpPr w:leftFromText="180" w:rightFromText="180"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800"/>
        <w:gridCol w:w="1800"/>
        <w:gridCol w:w="1260"/>
        <w:gridCol w:w="2160"/>
        <w:gridCol w:w="1692"/>
      </w:tblGrid>
      <w:tr w:rsidR="00A4603C" w:rsidRPr="00170154">
        <w:tc>
          <w:tcPr>
            <w:tcW w:w="4428" w:type="dxa"/>
          </w:tcPr>
          <w:p w:rsidR="00A4603C" w:rsidRPr="00170154" w:rsidRDefault="00A4603C" w:rsidP="00A4603C">
            <w:pPr>
              <w:jc w:val="center"/>
              <w:rPr>
                <w:rFonts w:ascii="Arial" w:hAnsi="Arial" w:cs="Arial"/>
                <w:b/>
                <w:sz w:val="16"/>
                <w:szCs w:val="16"/>
              </w:rPr>
            </w:pPr>
            <w:r w:rsidRPr="00170154">
              <w:rPr>
                <w:rFonts w:ascii="Arial" w:hAnsi="Arial" w:cs="Arial"/>
                <w:b/>
                <w:sz w:val="16"/>
                <w:szCs w:val="16"/>
              </w:rPr>
              <w:t>Strategy/Activity</w:t>
            </w:r>
          </w:p>
        </w:tc>
        <w:tc>
          <w:tcPr>
            <w:tcW w:w="1800" w:type="dxa"/>
          </w:tcPr>
          <w:p w:rsidR="00A4603C" w:rsidRPr="00170154" w:rsidRDefault="00A4603C" w:rsidP="00A4603C">
            <w:pPr>
              <w:jc w:val="center"/>
              <w:rPr>
                <w:rFonts w:ascii="Arial" w:hAnsi="Arial" w:cs="Arial"/>
                <w:b/>
                <w:sz w:val="16"/>
                <w:szCs w:val="16"/>
              </w:rPr>
            </w:pPr>
            <w:r w:rsidRPr="00170154">
              <w:rPr>
                <w:rFonts w:ascii="Arial" w:hAnsi="Arial" w:cs="Arial"/>
                <w:b/>
                <w:sz w:val="16"/>
                <w:szCs w:val="16"/>
              </w:rPr>
              <w:t>Target Population</w:t>
            </w:r>
          </w:p>
        </w:tc>
        <w:tc>
          <w:tcPr>
            <w:tcW w:w="1800" w:type="dxa"/>
          </w:tcPr>
          <w:p w:rsidR="00A4603C" w:rsidRPr="00170154" w:rsidRDefault="00A4603C" w:rsidP="00A4603C">
            <w:pPr>
              <w:jc w:val="center"/>
              <w:rPr>
                <w:rFonts w:ascii="Arial" w:hAnsi="Arial" w:cs="Arial"/>
                <w:b/>
                <w:sz w:val="16"/>
                <w:szCs w:val="16"/>
              </w:rPr>
            </w:pPr>
            <w:r w:rsidRPr="00170154">
              <w:rPr>
                <w:rFonts w:ascii="Arial" w:hAnsi="Arial" w:cs="Arial"/>
                <w:b/>
                <w:sz w:val="16"/>
                <w:szCs w:val="16"/>
              </w:rPr>
              <w:t>Person Responsible</w:t>
            </w:r>
          </w:p>
        </w:tc>
        <w:tc>
          <w:tcPr>
            <w:tcW w:w="1260" w:type="dxa"/>
          </w:tcPr>
          <w:p w:rsidR="00A4603C" w:rsidRPr="00170154" w:rsidRDefault="00A4603C" w:rsidP="00A4603C">
            <w:pPr>
              <w:jc w:val="center"/>
              <w:rPr>
                <w:rFonts w:ascii="Arial" w:hAnsi="Arial" w:cs="Arial"/>
                <w:b/>
                <w:sz w:val="16"/>
                <w:szCs w:val="16"/>
              </w:rPr>
            </w:pPr>
            <w:r w:rsidRPr="00170154">
              <w:rPr>
                <w:rFonts w:ascii="Arial" w:hAnsi="Arial" w:cs="Arial"/>
                <w:b/>
                <w:sz w:val="16"/>
                <w:szCs w:val="16"/>
              </w:rPr>
              <w:t>Budget/</w:t>
            </w:r>
          </w:p>
          <w:p w:rsidR="00A4603C" w:rsidRPr="00170154" w:rsidRDefault="00A4603C" w:rsidP="00A4603C">
            <w:pPr>
              <w:jc w:val="center"/>
              <w:rPr>
                <w:rFonts w:ascii="Arial" w:hAnsi="Arial" w:cs="Arial"/>
                <w:b/>
                <w:sz w:val="16"/>
                <w:szCs w:val="16"/>
              </w:rPr>
            </w:pPr>
            <w:r w:rsidRPr="00170154">
              <w:rPr>
                <w:rFonts w:ascii="Arial" w:hAnsi="Arial" w:cs="Arial"/>
                <w:b/>
                <w:sz w:val="16"/>
                <w:szCs w:val="16"/>
              </w:rPr>
              <w:t>Resources</w:t>
            </w:r>
          </w:p>
        </w:tc>
        <w:tc>
          <w:tcPr>
            <w:tcW w:w="2160" w:type="dxa"/>
          </w:tcPr>
          <w:p w:rsidR="00A4603C" w:rsidRPr="00170154" w:rsidRDefault="00A4603C" w:rsidP="00A4603C">
            <w:pPr>
              <w:jc w:val="center"/>
              <w:rPr>
                <w:rFonts w:ascii="Arial" w:hAnsi="Arial" w:cs="Arial"/>
                <w:b/>
                <w:sz w:val="16"/>
                <w:szCs w:val="16"/>
              </w:rPr>
            </w:pPr>
            <w:r w:rsidRPr="00170154">
              <w:rPr>
                <w:rFonts w:ascii="Arial" w:hAnsi="Arial" w:cs="Arial"/>
                <w:b/>
                <w:sz w:val="16"/>
                <w:szCs w:val="16"/>
              </w:rPr>
              <w:t>Formative Assessment</w:t>
            </w:r>
          </w:p>
        </w:tc>
        <w:tc>
          <w:tcPr>
            <w:tcW w:w="1692" w:type="dxa"/>
          </w:tcPr>
          <w:p w:rsidR="00A4603C" w:rsidRPr="00170154" w:rsidRDefault="00A4603C" w:rsidP="00A4603C">
            <w:pPr>
              <w:jc w:val="center"/>
              <w:rPr>
                <w:rFonts w:ascii="Arial" w:hAnsi="Arial" w:cs="Arial"/>
                <w:b/>
                <w:sz w:val="16"/>
                <w:szCs w:val="16"/>
              </w:rPr>
            </w:pPr>
            <w:r w:rsidRPr="00170154">
              <w:rPr>
                <w:rFonts w:ascii="Arial" w:hAnsi="Arial" w:cs="Arial"/>
                <w:b/>
                <w:sz w:val="16"/>
                <w:szCs w:val="16"/>
              </w:rPr>
              <w:t>Benchmark Timeline</w:t>
            </w:r>
          </w:p>
        </w:tc>
      </w:tr>
      <w:tr w:rsidR="00A4603C" w:rsidRPr="00170154">
        <w:trPr>
          <w:trHeight w:val="773"/>
        </w:trPr>
        <w:tc>
          <w:tcPr>
            <w:tcW w:w="4428" w:type="dxa"/>
          </w:tcPr>
          <w:p w:rsidR="00A4603C" w:rsidRPr="00170154" w:rsidRDefault="00A4603C" w:rsidP="00A4603C">
            <w:pPr>
              <w:numPr>
                <w:ilvl w:val="0"/>
                <w:numId w:val="13"/>
              </w:numPr>
              <w:rPr>
                <w:rFonts w:ascii="Arial" w:hAnsi="Arial" w:cs="Arial"/>
                <w:sz w:val="16"/>
                <w:szCs w:val="16"/>
              </w:rPr>
            </w:pPr>
            <w:r w:rsidRPr="00170154">
              <w:rPr>
                <w:rFonts w:ascii="Arial" w:hAnsi="Arial" w:cs="Arial"/>
                <w:sz w:val="16"/>
                <w:szCs w:val="16"/>
              </w:rPr>
              <w:t xml:space="preserve">Conduct recruitment activities to ensure highly qualified personnel in all positions. Activities will include participating in job fairs, posting vacancies in multiple sites/organizations and maintaining active webpage.  </w:t>
            </w:r>
          </w:p>
          <w:p w:rsidR="00A4603C" w:rsidRPr="00170154" w:rsidRDefault="00A4603C" w:rsidP="00A4603C">
            <w:pPr>
              <w:ind w:left="360"/>
              <w:rPr>
                <w:rFonts w:ascii="Arial" w:hAnsi="Arial" w:cs="Arial"/>
                <w:sz w:val="16"/>
                <w:szCs w:val="16"/>
              </w:rPr>
            </w:pPr>
          </w:p>
          <w:p w:rsidR="00A4603C" w:rsidRPr="00170154" w:rsidRDefault="00A4603C" w:rsidP="00A4603C">
            <w:pPr>
              <w:ind w:left="360"/>
              <w:rPr>
                <w:rFonts w:ascii="Arial" w:hAnsi="Arial" w:cs="Arial"/>
                <w:sz w:val="16"/>
                <w:szCs w:val="16"/>
              </w:rPr>
            </w:pPr>
          </w:p>
          <w:p w:rsidR="00A4603C" w:rsidRPr="00170154" w:rsidRDefault="00A4603C" w:rsidP="00A4603C">
            <w:pPr>
              <w:numPr>
                <w:ilvl w:val="0"/>
                <w:numId w:val="13"/>
              </w:numPr>
              <w:rPr>
                <w:rFonts w:ascii="Arial" w:hAnsi="Arial" w:cs="Arial"/>
                <w:sz w:val="16"/>
                <w:szCs w:val="16"/>
              </w:rPr>
            </w:pPr>
            <w:r w:rsidRPr="00170154">
              <w:rPr>
                <w:rFonts w:ascii="Arial" w:hAnsi="Arial" w:cs="Arial"/>
                <w:sz w:val="16"/>
                <w:szCs w:val="16"/>
              </w:rPr>
              <w:t>Establish an effective teacher mentoring system in order to retain highly qualified staff.</w:t>
            </w:r>
          </w:p>
          <w:p w:rsidR="00A4603C" w:rsidRPr="00170154" w:rsidRDefault="00A4603C" w:rsidP="00A4603C">
            <w:pPr>
              <w:ind w:left="360"/>
              <w:rPr>
                <w:rFonts w:ascii="Arial" w:hAnsi="Arial" w:cs="Arial"/>
                <w:sz w:val="16"/>
                <w:szCs w:val="16"/>
              </w:rPr>
            </w:pPr>
          </w:p>
          <w:p w:rsidR="00A4603C" w:rsidRPr="00170154" w:rsidRDefault="00A4603C" w:rsidP="00A4603C">
            <w:pPr>
              <w:ind w:left="360"/>
              <w:rPr>
                <w:rFonts w:ascii="Arial" w:hAnsi="Arial" w:cs="Arial"/>
                <w:sz w:val="16"/>
                <w:szCs w:val="16"/>
              </w:rPr>
            </w:pPr>
          </w:p>
          <w:p w:rsidR="00A4603C" w:rsidRPr="00170154" w:rsidRDefault="00A4603C" w:rsidP="00A4603C">
            <w:pPr>
              <w:numPr>
                <w:ilvl w:val="0"/>
                <w:numId w:val="13"/>
              </w:numPr>
              <w:rPr>
                <w:rFonts w:ascii="Arial" w:hAnsi="Arial" w:cs="Arial"/>
                <w:sz w:val="16"/>
                <w:szCs w:val="16"/>
              </w:rPr>
            </w:pPr>
            <w:r w:rsidRPr="00170154">
              <w:rPr>
                <w:rFonts w:ascii="Arial" w:hAnsi="Arial" w:cs="Arial"/>
                <w:sz w:val="16"/>
                <w:szCs w:val="16"/>
              </w:rPr>
              <w:t>Analyze data from all teachers’ certifications, testing, staff development, and service records to ensure that all meet highly qualified status.</w:t>
            </w:r>
          </w:p>
          <w:p w:rsidR="00A4603C" w:rsidRPr="00170154" w:rsidRDefault="00A4603C" w:rsidP="00A4603C">
            <w:pPr>
              <w:ind w:left="360"/>
              <w:rPr>
                <w:rFonts w:ascii="Arial" w:hAnsi="Arial" w:cs="Arial"/>
                <w:sz w:val="16"/>
                <w:szCs w:val="16"/>
              </w:rPr>
            </w:pPr>
          </w:p>
          <w:p w:rsidR="00A4603C" w:rsidRPr="00170154" w:rsidRDefault="00A4603C" w:rsidP="00A4603C">
            <w:pPr>
              <w:ind w:left="360"/>
              <w:rPr>
                <w:rFonts w:ascii="Arial" w:hAnsi="Arial" w:cs="Arial"/>
                <w:sz w:val="16"/>
                <w:szCs w:val="16"/>
              </w:rPr>
            </w:pPr>
          </w:p>
          <w:p w:rsidR="00A4603C" w:rsidRPr="00170154" w:rsidRDefault="00A4603C" w:rsidP="00A4603C">
            <w:pPr>
              <w:numPr>
                <w:ilvl w:val="0"/>
                <w:numId w:val="13"/>
              </w:numPr>
              <w:rPr>
                <w:rFonts w:ascii="Arial" w:hAnsi="Arial" w:cs="Arial"/>
                <w:sz w:val="16"/>
                <w:szCs w:val="16"/>
              </w:rPr>
            </w:pPr>
            <w:r w:rsidRPr="00170154">
              <w:rPr>
                <w:rFonts w:ascii="Arial" w:hAnsi="Arial" w:cs="Arial"/>
                <w:sz w:val="16"/>
                <w:szCs w:val="16"/>
              </w:rPr>
              <w:t xml:space="preserve">Assist teachers in maintaining or attaining certification through alternative programs, GT certification, </w:t>
            </w:r>
            <w:smartTag w:uri="urn:schemas-microsoft-com:office:smarttags" w:element="stockticker">
              <w:r w:rsidRPr="00170154">
                <w:rPr>
                  <w:rFonts w:ascii="Arial" w:hAnsi="Arial" w:cs="Arial"/>
                  <w:sz w:val="16"/>
                  <w:szCs w:val="16"/>
                </w:rPr>
                <w:t>ESL</w:t>
              </w:r>
            </w:smartTag>
            <w:r w:rsidRPr="00170154">
              <w:rPr>
                <w:rFonts w:ascii="Arial" w:hAnsi="Arial" w:cs="Arial"/>
                <w:sz w:val="16"/>
                <w:szCs w:val="16"/>
              </w:rPr>
              <w:t xml:space="preserve"> certification, coursework, and TExES testing in order to assure all staff is highly qualified.</w:t>
            </w:r>
          </w:p>
          <w:p w:rsidR="00A42CBF" w:rsidRPr="00170154" w:rsidRDefault="00A42CBF" w:rsidP="00A42CBF">
            <w:pPr>
              <w:rPr>
                <w:rFonts w:ascii="Arial" w:hAnsi="Arial" w:cs="Arial"/>
                <w:sz w:val="16"/>
                <w:szCs w:val="16"/>
              </w:rPr>
            </w:pPr>
          </w:p>
          <w:p w:rsidR="00A42CBF" w:rsidRPr="00170154" w:rsidRDefault="00A42CBF" w:rsidP="00A42CBF">
            <w:pPr>
              <w:numPr>
                <w:ilvl w:val="0"/>
                <w:numId w:val="13"/>
              </w:numPr>
              <w:rPr>
                <w:rFonts w:ascii="Arial" w:hAnsi="Arial" w:cs="Arial"/>
                <w:sz w:val="16"/>
                <w:szCs w:val="16"/>
              </w:rPr>
            </w:pPr>
            <w:r w:rsidRPr="00170154">
              <w:rPr>
                <w:rFonts w:ascii="Arial" w:hAnsi="Arial" w:cs="Arial"/>
                <w:sz w:val="16"/>
                <w:szCs w:val="16"/>
              </w:rPr>
              <w:t>Provide incentives for teachers to attain a higher degree then they currently hold.</w:t>
            </w:r>
          </w:p>
          <w:p w:rsidR="00A4603C" w:rsidRPr="00170154" w:rsidRDefault="00A4603C" w:rsidP="00A4603C">
            <w:pPr>
              <w:rPr>
                <w:rFonts w:ascii="Arial" w:hAnsi="Arial" w:cs="Arial"/>
                <w:sz w:val="16"/>
                <w:szCs w:val="16"/>
              </w:rPr>
            </w:pPr>
          </w:p>
          <w:p w:rsidR="00A4603C" w:rsidRPr="00170154" w:rsidRDefault="00A4603C" w:rsidP="00A4603C">
            <w:pPr>
              <w:ind w:left="360"/>
              <w:rPr>
                <w:rFonts w:ascii="Arial" w:hAnsi="Arial" w:cs="Arial"/>
                <w:sz w:val="16"/>
                <w:szCs w:val="16"/>
              </w:rPr>
            </w:pPr>
          </w:p>
          <w:p w:rsidR="00A4603C" w:rsidRPr="00170154" w:rsidRDefault="00A4603C" w:rsidP="00A4603C">
            <w:pPr>
              <w:ind w:left="360"/>
              <w:rPr>
                <w:rFonts w:ascii="Arial" w:hAnsi="Arial" w:cs="Arial"/>
                <w:sz w:val="16"/>
                <w:szCs w:val="16"/>
              </w:rPr>
            </w:pPr>
          </w:p>
          <w:p w:rsidR="00A4603C" w:rsidRPr="00170154" w:rsidRDefault="00A4603C" w:rsidP="00A4603C">
            <w:pPr>
              <w:rPr>
                <w:rFonts w:ascii="Arial" w:hAnsi="Arial" w:cs="Arial"/>
                <w:sz w:val="16"/>
                <w:szCs w:val="16"/>
              </w:rPr>
            </w:pPr>
          </w:p>
        </w:tc>
        <w:tc>
          <w:tcPr>
            <w:tcW w:w="1800" w:type="dxa"/>
          </w:tcPr>
          <w:p w:rsidR="00A4603C" w:rsidRPr="00170154" w:rsidRDefault="00A4603C" w:rsidP="00A4603C">
            <w:pPr>
              <w:rPr>
                <w:rFonts w:ascii="Arial" w:hAnsi="Arial" w:cs="Arial"/>
                <w:sz w:val="16"/>
                <w:szCs w:val="16"/>
              </w:rPr>
            </w:pPr>
            <w:r w:rsidRPr="00170154">
              <w:rPr>
                <w:rFonts w:ascii="Arial" w:hAnsi="Arial" w:cs="Arial"/>
                <w:sz w:val="16"/>
                <w:szCs w:val="16"/>
              </w:rPr>
              <w:t>All Staff Members</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All Teachers</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All Teachers</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All Teachers</w:t>
            </w: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r w:rsidRPr="00170154">
              <w:rPr>
                <w:rFonts w:ascii="Arial" w:hAnsi="Arial" w:cs="Arial"/>
                <w:sz w:val="16"/>
                <w:szCs w:val="16"/>
              </w:rPr>
              <w:t>All Teachers</w:t>
            </w:r>
          </w:p>
        </w:tc>
        <w:tc>
          <w:tcPr>
            <w:tcW w:w="1800" w:type="dxa"/>
          </w:tcPr>
          <w:p w:rsidR="00A4603C" w:rsidRPr="00170154" w:rsidRDefault="00A4603C" w:rsidP="00A4603C">
            <w:pPr>
              <w:rPr>
                <w:rFonts w:ascii="Arial" w:hAnsi="Arial" w:cs="Arial"/>
                <w:sz w:val="16"/>
                <w:szCs w:val="16"/>
              </w:rPr>
            </w:pPr>
            <w:r w:rsidRPr="00170154">
              <w:rPr>
                <w:rFonts w:ascii="Arial" w:hAnsi="Arial" w:cs="Arial"/>
                <w:sz w:val="16"/>
                <w:szCs w:val="16"/>
              </w:rPr>
              <w:t>Superintendent</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B40144" w:rsidP="00A4603C">
            <w:pPr>
              <w:rPr>
                <w:rFonts w:ascii="Arial" w:hAnsi="Arial" w:cs="Arial"/>
                <w:sz w:val="16"/>
                <w:szCs w:val="16"/>
              </w:rPr>
            </w:pPr>
            <w:r>
              <w:rPr>
                <w:rFonts w:ascii="Arial" w:hAnsi="Arial" w:cs="Arial"/>
                <w:sz w:val="16"/>
                <w:szCs w:val="16"/>
              </w:rPr>
              <w:t xml:space="preserve">      Principal</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B40144" w:rsidP="00A4603C">
            <w:pPr>
              <w:rPr>
                <w:rFonts w:ascii="Arial" w:hAnsi="Arial" w:cs="Arial"/>
                <w:sz w:val="16"/>
                <w:szCs w:val="16"/>
              </w:rPr>
            </w:pPr>
            <w:r>
              <w:rPr>
                <w:rFonts w:ascii="Arial" w:hAnsi="Arial" w:cs="Arial"/>
                <w:sz w:val="16"/>
                <w:szCs w:val="16"/>
              </w:rPr>
              <w:t xml:space="preserve">   </w:t>
            </w:r>
            <w:r w:rsidR="00A4603C" w:rsidRPr="00170154">
              <w:rPr>
                <w:rFonts w:ascii="Arial" w:hAnsi="Arial" w:cs="Arial"/>
                <w:sz w:val="16"/>
                <w:szCs w:val="16"/>
              </w:rPr>
              <w:t>Superintendent</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9A1B0C" w:rsidRPr="00170154" w:rsidRDefault="009A1B0C" w:rsidP="00A4603C">
            <w:pPr>
              <w:rPr>
                <w:rFonts w:ascii="Arial" w:hAnsi="Arial" w:cs="Arial"/>
                <w:sz w:val="16"/>
                <w:szCs w:val="16"/>
              </w:rPr>
            </w:pPr>
          </w:p>
          <w:p w:rsidR="00A4603C" w:rsidRPr="00170154" w:rsidRDefault="00B40144" w:rsidP="00A4603C">
            <w:pPr>
              <w:rPr>
                <w:rFonts w:ascii="Arial" w:hAnsi="Arial" w:cs="Arial"/>
                <w:sz w:val="16"/>
                <w:szCs w:val="16"/>
              </w:rPr>
            </w:pPr>
            <w:r>
              <w:rPr>
                <w:rFonts w:ascii="Arial" w:hAnsi="Arial" w:cs="Arial"/>
                <w:sz w:val="16"/>
                <w:szCs w:val="16"/>
              </w:rPr>
              <w:t xml:space="preserve">      </w:t>
            </w:r>
            <w:r w:rsidR="00A4603C" w:rsidRPr="00170154">
              <w:rPr>
                <w:rFonts w:ascii="Arial" w:hAnsi="Arial" w:cs="Arial"/>
                <w:sz w:val="16"/>
                <w:szCs w:val="16"/>
              </w:rPr>
              <w:t>Principal</w:t>
            </w: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B40144" w:rsidP="00A4603C">
            <w:pPr>
              <w:rPr>
                <w:rFonts w:ascii="Arial" w:hAnsi="Arial" w:cs="Arial"/>
                <w:sz w:val="16"/>
                <w:szCs w:val="16"/>
              </w:rPr>
            </w:pPr>
            <w:r>
              <w:rPr>
                <w:rFonts w:ascii="Arial" w:hAnsi="Arial" w:cs="Arial"/>
                <w:sz w:val="16"/>
                <w:szCs w:val="16"/>
              </w:rPr>
              <w:t xml:space="preserve">   </w:t>
            </w:r>
            <w:r w:rsidR="00A42CBF" w:rsidRPr="00170154">
              <w:rPr>
                <w:rFonts w:ascii="Arial" w:hAnsi="Arial" w:cs="Arial"/>
                <w:sz w:val="16"/>
                <w:szCs w:val="16"/>
              </w:rPr>
              <w:t>Superintendent</w:t>
            </w:r>
          </w:p>
        </w:tc>
        <w:tc>
          <w:tcPr>
            <w:tcW w:w="1260" w:type="dxa"/>
          </w:tcPr>
          <w:p w:rsidR="00A4603C" w:rsidRPr="00170154" w:rsidRDefault="00A4603C" w:rsidP="00A4603C">
            <w:pPr>
              <w:rPr>
                <w:rFonts w:ascii="Arial" w:hAnsi="Arial" w:cs="Arial"/>
                <w:sz w:val="16"/>
                <w:szCs w:val="16"/>
              </w:rPr>
            </w:pPr>
            <w:r w:rsidRPr="00170154">
              <w:rPr>
                <w:rFonts w:ascii="Arial" w:hAnsi="Arial" w:cs="Arial"/>
                <w:sz w:val="16"/>
                <w:szCs w:val="16"/>
              </w:rPr>
              <w:t>Local Funds</w:t>
            </w:r>
          </w:p>
          <w:p w:rsidR="00A4603C" w:rsidRPr="00170154" w:rsidRDefault="00A4603C" w:rsidP="00A4603C">
            <w:pPr>
              <w:rPr>
                <w:rFonts w:ascii="Arial" w:hAnsi="Arial" w:cs="Arial"/>
                <w:sz w:val="16"/>
                <w:szCs w:val="16"/>
              </w:rPr>
            </w:pPr>
            <w:r w:rsidRPr="00170154">
              <w:rPr>
                <w:rFonts w:ascii="Arial" w:hAnsi="Arial" w:cs="Arial"/>
                <w:sz w:val="16"/>
                <w:szCs w:val="16"/>
              </w:rPr>
              <w:t>Title II, A</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Local Funds</w:t>
            </w:r>
          </w:p>
          <w:p w:rsidR="00A4603C" w:rsidRPr="00170154" w:rsidRDefault="00A4603C" w:rsidP="00A4603C">
            <w:pPr>
              <w:rPr>
                <w:rFonts w:ascii="Arial" w:hAnsi="Arial" w:cs="Arial"/>
                <w:sz w:val="16"/>
                <w:szCs w:val="16"/>
              </w:rPr>
            </w:pPr>
            <w:r w:rsidRPr="00170154">
              <w:rPr>
                <w:rFonts w:ascii="Arial" w:hAnsi="Arial" w:cs="Arial"/>
                <w:sz w:val="16"/>
                <w:szCs w:val="16"/>
              </w:rPr>
              <w:t>Title II, A</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Local Funds</w:t>
            </w:r>
          </w:p>
          <w:p w:rsidR="00A4603C" w:rsidRPr="00170154" w:rsidRDefault="00A4603C" w:rsidP="00A4603C">
            <w:pPr>
              <w:rPr>
                <w:rFonts w:ascii="Arial" w:hAnsi="Arial" w:cs="Arial"/>
                <w:sz w:val="16"/>
                <w:szCs w:val="16"/>
              </w:rPr>
            </w:pPr>
            <w:r w:rsidRPr="00170154">
              <w:rPr>
                <w:rFonts w:ascii="Arial" w:hAnsi="Arial" w:cs="Arial"/>
                <w:sz w:val="16"/>
                <w:szCs w:val="16"/>
              </w:rPr>
              <w:t>Title II, A</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Local Funds</w:t>
            </w:r>
          </w:p>
          <w:p w:rsidR="00A4603C" w:rsidRPr="00170154" w:rsidRDefault="00A4603C" w:rsidP="00A4603C">
            <w:pPr>
              <w:rPr>
                <w:rFonts w:ascii="Arial" w:hAnsi="Arial" w:cs="Arial"/>
                <w:sz w:val="16"/>
                <w:szCs w:val="16"/>
              </w:rPr>
            </w:pPr>
            <w:r w:rsidRPr="00170154">
              <w:rPr>
                <w:rFonts w:ascii="Arial" w:hAnsi="Arial" w:cs="Arial"/>
                <w:sz w:val="16"/>
                <w:szCs w:val="16"/>
              </w:rPr>
              <w:t>Title II, A</w:t>
            </w: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r w:rsidRPr="00170154">
              <w:rPr>
                <w:rFonts w:ascii="Arial" w:hAnsi="Arial" w:cs="Arial"/>
                <w:sz w:val="16"/>
                <w:szCs w:val="16"/>
              </w:rPr>
              <w:t>Local Funds Title II, A</w:t>
            </w:r>
          </w:p>
        </w:tc>
        <w:tc>
          <w:tcPr>
            <w:tcW w:w="2160" w:type="dxa"/>
          </w:tcPr>
          <w:p w:rsidR="00A4603C" w:rsidRPr="00170154" w:rsidRDefault="00A4603C" w:rsidP="00A4603C">
            <w:pPr>
              <w:rPr>
                <w:rFonts w:ascii="Arial" w:hAnsi="Arial" w:cs="Arial"/>
                <w:sz w:val="16"/>
                <w:szCs w:val="16"/>
              </w:rPr>
            </w:pPr>
            <w:r w:rsidRPr="00170154">
              <w:rPr>
                <w:rFonts w:ascii="Arial" w:hAnsi="Arial" w:cs="Arial"/>
                <w:sz w:val="16"/>
                <w:szCs w:val="16"/>
              </w:rPr>
              <w:t>Number of positions posted</w:t>
            </w:r>
          </w:p>
          <w:p w:rsidR="00A4603C" w:rsidRPr="00170154" w:rsidRDefault="00A4603C" w:rsidP="00A4603C">
            <w:pPr>
              <w:rPr>
                <w:rFonts w:ascii="Arial" w:hAnsi="Arial" w:cs="Arial"/>
                <w:sz w:val="16"/>
                <w:szCs w:val="16"/>
              </w:rPr>
            </w:pPr>
            <w:r w:rsidRPr="00170154">
              <w:rPr>
                <w:rFonts w:ascii="Arial" w:hAnsi="Arial" w:cs="Arial"/>
                <w:sz w:val="16"/>
                <w:szCs w:val="16"/>
              </w:rPr>
              <w:t>Number of applications completed</w:t>
            </w:r>
          </w:p>
          <w:p w:rsidR="00A4603C" w:rsidRPr="00170154" w:rsidRDefault="00A4603C" w:rsidP="00A4603C">
            <w:pPr>
              <w:rPr>
                <w:rFonts w:ascii="Arial" w:hAnsi="Arial" w:cs="Arial"/>
                <w:sz w:val="16"/>
                <w:szCs w:val="16"/>
              </w:rPr>
            </w:pPr>
            <w:r w:rsidRPr="00170154">
              <w:rPr>
                <w:rFonts w:ascii="Arial" w:hAnsi="Arial" w:cs="Arial"/>
                <w:sz w:val="16"/>
                <w:szCs w:val="16"/>
              </w:rPr>
              <w:t>Number of visits on the web page counter</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smartTag w:uri="urn:schemas-microsoft-com:office:smarttags" w:element="City">
              <w:smartTag w:uri="urn:schemas-microsoft-com:office:smarttags" w:element="place">
                <w:r w:rsidRPr="00170154">
                  <w:rPr>
                    <w:rFonts w:ascii="Arial" w:hAnsi="Arial" w:cs="Arial"/>
                    <w:sz w:val="16"/>
                    <w:szCs w:val="16"/>
                  </w:rPr>
                  <w:t>Mentor</w:t>
                </w:r>
              </w:smartTag>
            </w:smartTag>
            <w:r w:rsidRPr="00170154">
              <w:rPr>
                <w:rFonts w:ascii="Arial" w:hAnsi="Arial" w:cs="Arial"/>
                <w:sz w:val="16"/>
                <w:szCs w:val="16"/>
              </w:rPr>
              <w:t xml:space="preserve"> assignments</w:t>
            </w:r>
          </w:p>
          <w:p w:rsidR="00A4603C" w:rsidRPr="00170154" w:rsidRDefault="00A4603C" w:rsidP="00A4603C">
            <w:pPr>
              <w:rPr>
                <w:rFonts w:ascii="Arial" w:hAnsi="Arial" w:cs="Arial"/>
                <w:sz w:val="16"/>
                <w:szCs w:val="16"/>
              </w:rPr>
            </w:pPr>
            <w:smartTag w:uri="urn:schemas-microsoft-com:office:smarttags" w:element="City">
              <w:smartTag w:uri="urn:schemas-microsoft-com:office:smarttags" w:element="place">
                <w:r w:rsidRPr="00170154">
                  <w:rPr>
                    <w:rFonts w:ascii="Arial" w:hAnsi="Arial" w:cs="Arial"/>
                    <w:sz w:val="16"/>
                    <w:szCs w:val="16"/>
                  </w:rPr>
                  <w:t>Mentor</w:t>
                </w:r>
              </w:smartTag>
            </w:smartTag>
            <w:r w:rsidRPr="00170154">
              <w:rPr>
                <w:rFonts w:ascii="Arial" w:hAnsi="Arial" w:cs="Arial"/>
                <w:sz w:val="16"/>
                <w:szCs w:val="16"/>
              </w:rPr>
              <w:t xml:space="preserve"> conference logs</w:t>
            </w:r>
          </w:p>
          <w:p w:rsidR="00A4603C" w:rsidRPr="00170154" w:rsidRDefault="00A4603C" w:rsidP="00A4603C">
            <w:pPr>
              <w:rPr>
                <w:rFonts w:ascii="Arial" w:hAnsi="Arial" w:cs="Arial"/>
                <w:sz w:val="16"/>
                <w:szCs w:val="16"/>
              </w:rPr>
            </w:pPr>
            <w:smartTag w:uri="urn:schemas-microsoft-com:office:smarttags" w:element="City">
              <w:smartTag w:uri="urn:schemas-microsoft-com:office:smarttags" w:element="place">
                <w:r w:rsidRPr="00170154">
                  <w:rPr>
                    <w:rFonts w:ascii="Arial" w:hAnsi="Arial" w:cs="Arial"/>
                    <w:sz w:val="16"/>
                    <w:szCs w:val="16"/>
                  </w:rPr>
                  <w:t>Mentor</w:t>
                </w:r>
              </w:smartTag>
            </w:smartTag>
            <w:r w:rsidRPr="00170154">
              <w:rPr>
                <w:rFonts w:ascii="Arial" w:hAnsi="Arial" w:cs="Arial"/>
                <w:sz w:val="16"/>
                <w:szCs w:val="16"/>
              </w:rPr>
              <w:t xml:space="preserve"> journals</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Personnel files</w:t>
            </w:r>
          </w:p>
          <w:p w:rsidR="00A4603C" w:rsidRPr="00170154" w:rsidRDefault="00A4603C" w:rsidP="00A4603C">
            <w:pPr>
              <w:rPr>
                <w:rFonts w:ascii="Arial" w:hAnsi="Arial" w:cs="Arial"/>
                <w:sz w:val="16"/>
                <w:szCs w:val="16"/>
              </w:rPr>
            </w:pPr>
            <w:r w:rsidRPr="00170154">
              <w:rPr>
                <w:rFonts w:ascii="Arial" w:hAnsi="Arial" w:cs="Arial"/>
                <w:sz w:val="16"/>
                <w:szCs w:val="16"/>
              </w:rPr>
              <w:t>Professional Development records</w:t>
            </w:r>
          </w:p>
          <w:p w:rsidR="00A4603C" w:rsidRPr="00170154" w:rsidRDefault="00A4603C" w:rsidP="00A4603C">
            <w:pPr>
              <w:rPr>
                <w:rFonts w:ascii="Arial" w:hAnsi="Arial" w:cs="Arial"/>
                <w:sz w:val="16"/>
                <w:szCs w:val="16"/>
              </w:rPr>
            </w:pPr>
            <w:r w:rsidRPr="00170154">
              <w:rPr>
                <w:rFonts w:ascii="Arial" w:hAnsi="Arial" w:cs="Arial"/>
                <w:sz w:val="16"/>
                <w:szCs w:val="16"/>
              </w:rPr>
              <w:t>Teacher interviews</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Number of teachers in ACPs</w:t>
            </w:r>
          </w:p>
          <w:p w:rsidR="00A4603C" w:rsidRPr="00170154" w:rsidRDefault="00A4603C" w:rsidP="00A4603C">
            <w:pPr>
              <w:rPr>
                <w:rFonts w:ascii="Arial" w:hAnsi="Arial" w:cs="Arial"/>
                <w:sz w:val="16"/>
                <w:szCs w:val="16"/>
              </w:rPr>
            </w:pPr>
            <w:r w:rsidRPr="00170154">
              <w:rPr>
                <w:rFonts w:ascii="Arial" w:hAnsi="Arial" w:cs="Arial"/>
                <w:sz w:val="16"/>
                <w:szCs w:val="16"/>
              </w:rPr>
              <w:t>Professional Development records</w:t>
            </w: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A42CBF" w:rsidP="00A42CBF">
            <w:pPr>
              <w:rPr>
                <w:rFonts w:ascii="Arial" w:hAnsi="Arial" w:cs="Arial"/>
                <w:sz w:val="16"/>
                <w:szCs w:val="16"/>
              </w:rPr>
            </w:pPr>
            <w:r w:rsidRPr="00170154">
              <w:rPr>
                <w:rFonts w:ascii="Arial" w:hAnsi="Arial" w:cs="Arial"/>
                <w:sz w:val="16"/>
                <w:szCs w:val="16"/>
              </w:rPr>
              <w:t>Staff Development records</w:t>
            </w:r>
          </w:p>
          <w:p w:rsidR="00A42CBF" w:rsidRPr="00170154" w:rsidRDefault="00A42CBF" w:rsidP="00A42CBF">
            <w:pPr>
              <w:rPr>
                <w:rFonts w:ascii="Arial" w:hAnsi="Arial" w:cs="Arial"/>
                <w:sz w:val="16"/>
                <w:szCs w:val="16"/>
              </w:rPr>
            </w:pPr>
            <w:r w:rsidRPr="00170154">
              <w:rPr>
                <w:rFonts w:ascii="Arial" w:hAnsi="Arial" w:cs="Arial"/>
                <w:sz w:val="16"/>
                <w:szCs w:val="16"/>
              </w:rPr>
              <w:t>Stipends paid</w:t>
            </w:r>
          </w:p>
          <w:p w:rsidR="00A42CBF" w:rsidRPr="00170154" w:rsidRDefault="00A42CBF" w:rsidP="00A42CBF">
            <w:pPr>
              <w:rPr>
                <w:rFonts w:ascii="Arial" w:hAnsi="Arial" w:cs="Arial"/>
                <w:sz w:val="16"/>
                <w:szCs w:val="16"/>
              </w:rPr>
            </w:pPr>
            <w:r w:rsidRPr="00170154">
              <w:rPr>
                <w:rFonts w:ascii="Arial" w:hAnsi="Arial" w:cs="Arial"/>
                <w:sz w:val="16"/>
                <w:szCs w:val="16"/>
              </w:rPr>
              <w:t>Personnel files</w:t>
            </w:r>
          </w:p>
          <w:p w:rsidR="00A4603C" w:rsidRPr="00170154" w:rsidRDefault="00A4603C" w:rsidP="00A4603C">
            <w:pPr>
              <w:rPr>
                <w:rFonts w:ascii="Arial" w:hAnsi="Arial" w:cs="Arial"/>
                <w:sz w:val="16"/>
                <w:szCs w:val="16"/>
              </w:rPr>
            </w:pPr>
          </w:p>
        </w:tc>
        <w:tc>
          <w:tcPr>
            <w:tcW w:w="1692" w:type="dxa"/>
          </w:tcPr>
          <w:p w:rsidR="00A4603C" w:rsidRPr="00170154" w:rsidRDefault="00A4603C" w:rsidP="00A4603C">
            <w:pPr>
              <w:rPr>
                <w:rFonts w:ascii="Arial" w:hAnsi="Arial" w:cs="Arial"/>
                <w:sz w:val="16"/>
                <w:szCs w:val="16"/>
              </w:rPr>
            </w:pPr>
            <w:r w:rsidRPr="00170154">
              <w:rPr>
                <w:rFonts w:ascii="Arial" w:hAnsi="Arial" w:cs="Arial"/>
                <w:sz w:val="16"/>
                <w:szCs w:val="16"/>
              </w:rPr>
              <w:t xml:space="preserve">Sept. 1, </w:t>
            </w:r>
            <w:r w:rsidR="00CD7F9B" w:rsidRPr="00170154">
              <w:rPr>
                <w:rFonts w:ascii="Arial" w:hAnsi="Arial" w:cs="Arial"/>
                <w:sz w:val="16"/>
                <w:szCs w:val="16"/>
              </w:rPr>
              <w:t>2012</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 xml:space="preserve">Feb. 1, </w:t>
            </w:r>
            <w:r w:rsidR="00CD7F9B" w:rsidRPr="00170154">
              <w:rPr>
                <w:rFonts w:ascii="Arial" w:hAnsi="Arial" w:cs="Arial"/>
                <w:sz w:val="16"/>
                <w:szCs w:val="16"/>
              </w:rPr>
              <w:t>2013</w:t>
            </w:r>
          </w:p>
          <w:p w:rsidR="00A4603C" w:rsidRPr="00170154" w:rsidRDefault="00A4603C" w:rsidP="00A4603C">
            <w:pPr>
              <w:rPr>
                <w:rFonts w:ascii="Arial" w:hAnsi="Arial" w:cs="Arial"/>
                <w:sz w:val="16"/>
                <w:szCs w:val="16"/>
              </w:rPr>
            </w:pPr>
          </w:p>
          <w:p w:rsidR="00A4603C" w:rsidRPr="00170154" w:rsidRDefault="00BD0DA3" w:rsidP="00A4603C">
            <w:pPr>
              <w:rPr>
                <w:rFonts w:ascii="Arial" w:hAnsi="Arial" w:cs="Arial"/>
                <w:sz w:val="16"/>
                <w:szCs w:val="16"/>
              </w:rPr>
            </w:pPr>
            <w:r w:rsidRPr="00170154">
              <w:rPr>
                <w:rFonts w:ascii="Arial" w:hAnsi="Arial" w:cs="Arial"/>
                <w:sz w:val="16"/>
                <w:szCs w:val="16"/>
              </w:rPr>
              <w:t xml:space="preserve">May 1, </w:t>
            </w:r>
            <w:r w:rsidR="00CD7F9B" w:rsidRPr="00170154">
              <w:rPr>
                <w:rFonts w:ascii="Arial" w:hAnsi="Arial" w:cs="Arial"/>
                <w:sz w:val="16"/>
                <w:szCs w:val="16"/>
              </w:rPr>
              <w:t>2013</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 xml:space="preserve">Aug. 15, </w:t>
            </w:r>
            <w:r w:rsidR="00CD7F9B" w:rsidRPr="00170154">
              <w:rPr>
                <w:rFonts w:ascii="Arial" w:hAnsi="Arial" w:cs="Arial"/>
                <w:sz w:val="16"/>
                <w:szCs w:val="16"/>
              </w:rPr>
              <w:t>2012</w:t>
            </w:r>
          </w:p>
          <w:p w:rsidR="00A4603C" w:rsidRPr="00170154" w:rsidRDefault="00BD0DA3" w:rsidP="00A4603C">
            <w:pPr>
              <w:rPr>
                <w:rFonts w:ascii="Arial" w:hAnsi="Arial" w:cs="Arial"/>
                <w:sz w:val="16"/>
                <w:szCs w:val="16"/>
              </w:rPr>
            </w:pPr>
            <w:r w:rsidRPr="00170154">
              <w:rPr>
                <w:rFonts w:ascii="Arial" w:hAnsi="Arial" w:cs="Arial"/>
                <w:sz w:val="16"/>
                <w:szCs w:val="16"/>
              </w:rPr>
              <w:t xml:space="preserve">Dec. 16, </w:t>
            </w:r>
            <w:r w:rsidR="00CD7F9B" w:rsidRPr="00170154">
              <w:rPr>
                <w:rFonts w:ascii="Arial" w:hAnsi="Arial" w:cs="Arial"/>
                <w:sz w:val="16"/>
                <w:szCs w:val="16"/>
              </w:rPr>
              <w:t>2012</w:t>
            </w:r>
          </w:p>
          <w:p w:rsidR="00A4603C" w:rsidRPr="00170154" w:rsidRDefault="00BD0DA3" w:rsidP="00A4603C">
            <w:pPr>
              <w:rPr>
                <w:rFonts w:ascii="Arial" w:hAnsi="Arial" w:cs="Arial"/>
                <w:sz w:val="16"/>
                <w:szCs w:val="16"/>
              </w:rPr>
            </w:pPr>
            <w:r w:rsidRPr="00170154">
              <w:rPr>
                <w:rFonts w:ascii="Arial" w:hAnsi="Arial" w:cs="Arial"/>
                <w:sz w:val="16"/>
                <w:szCs w:val="16"/>
              </w:rPr>
              <w:t xml:space="preserve">Apr. 3, </w:t>
            </w:r>
            <w:r w:rsidR="00CD7F9B" w:rsidRPr="00170154">
              <w:rPr>
                <w:rFonts w:ascii="Arial" w:hAnsi="Arial" w:cs="Arial"/>
                <w:sz w:val="16"/>
                <w:szCs w:val="16"/>
              </w:rPr>
              <w:t>2013</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 xml:space="preserve">Aug. 15, </w:t>
            </w:r>
            <w:r w:rsidR="00CD7F9B" w:rsidRPr="00170154">
              <w:rPr>
                <w:rFonts w:ascii="Arial" w:hAnsi="Arial" w:cs="Arial"/>
                <w:sz w:val="16"/>
                <w:szCs w:val="16"/>
              </w:rPr>
              <w:t>2012</w:t>
            </w:r>
          </w:p>
          <w:p w:rsidR="00A4603C" w:rsidRPr="00170154" w:rsidRDefault="00A4603C" w:rsidP="00A4603C">
            <w:pPr>
              <w:rPr>
                <w:rFonts w:ascii="Arial" w:hAnsi="Arial" w:cs="Arial"/>
                <w:sz w:val="16"/>
                <w:szCs w:val="16"/>
              </w:rPr>
            </w:pPr>
            <w:r w:rsidRPr="00170154">
              <w:rPr>
                <w:rFonts w:ascii="Arial" w:hAnsi="Arial" w:cs="Arial"/>
                <w:sz w:val="16"/>
                <w:szCs w:val="16"/>
              </w:rPr>
              <w:t xml:space="preserve">Aug. 15, </w:t>
            </w:r>
            <w:r w:rsidR="00CD7F9B" w:rsidRPr="00170154">
              <w:rPr>
                <w:rFonts w:ascii="Arial" w:hAnsi="Arial" w:cs="Arial"/>
                <w:sz w:val="16"/>
                <w:szCs w:val="16"/>
              </w:rPr>
              <w:t>2012</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 xml:space="preserve">Aug. 15, </w:t>
            </w:r>
            <w:r w:rsidR="00CD7F9B" w:rsidRPr="00170154">
              <w:rPr>
                <w:rFonts w:ascii="Arial" w:hAnsi="Arial" w:cs="Arial"/>
                <w:sz w:val="16"/>
                <w:szCs w:val="16"/>
              </w:rPr>
              <w:t>2012</w:t>
            </w:r>
          </w:p>
          <w:p w:rsidR="001D1627" w:rsidRPr="00170154" w:rsidRDefault="001D1627"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 xml:space="preserve">Aug. 15, </w:t>
            </w:r>
            <w:r w:rsidR="00CD7F9B" w:rsidRPr="00170154">
              <w:rPr>
                <w:rFonts w:ascii="Arial" w:hAnsi="Arial" w:cs="Arial"/>
                <w:sz w:val="16"/>
                <w:szCs w:val="16"/>
              </w:rPr>
              <w:t>2012</w:t>
            </w:r>
          </w:p>
          <w:p w:rsidR="00A4603C" w:rsidRPr="00170154" w:rsidRDefault="00A4603C" w:rsidP="00A4603C">
            <w:pPr>
              <w:rPr>
                <w:rFonts w:ascii="Arial" w:hAnsi="Arial" w:cs="Arial"/>
                <w:sz w:val="16"/>
                <w:szCs w:val="16"/>
              </w:rPr>
            </w:pPr>
          </w:p>
          <w:p w:rsidR="00A4603C" w:rsidRPr="00170154" w:rsidRDefault="00A4603C" w:rsidP="00A4603C">
            <w:pPr>
              <w:rPr>
                <w:rFonts w:ascii="Arial" w:hAnsi="Arial" w:cs="Arial"/>
                <w:sz w:val="16"/>
                <w:szCs w:val="16"/>
              </w:rPr>
            </w:pPr>
            <w:r w:rsidRPr="00170154">
              <w:rPr>
                <w:rFonts w:ascii="Arial" w:hAnsi="Arial" w:cs="Arial"/>
                <w:sz w:val="16"/>
                <w:szCs w:val="16"/>
              </w:rPr>
              <w:t xml:space="preserve">Aug. 15, </w:t>
            </w:r>
            <w:r w:rsidR="00CD7F9B" w:rsidRPr="00170154">
              <w:rPr>
                <w:rFonts w:ascii="Arial" w:hAnsi="Arial" w:cs="Arial"/>
                <w:sz w:val="16"/>
                <w:szCs w:val="16"/>
              </w:rPr>
              <w:t>2012</w:t>
            </w: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A42CBF" w:rsidP="00A4603C">
            <w:pPr>
              <w:rPr>
                <w:rFonts w:ascii="Arial" w:hAnsi="Arial" w:cs="Arial"/>
                <w:sz w:val="16"/>
                <w:szCs w:val="16"/>
              </w:rPr>
            </w:pPr>
          </w:p>
          <w:p w:rsidR="00A42CBF" w:rsidRPr="00170154" w:rsidRDefault="00A42CBF" w:rsidP="00A42CBF">
            <w:pPr>
              <w:rPr>
                <w:rFonts w:ascii="Arial" w:hAnsi="Arial" w:cs="Arial"/>
                <w:sz w:val="16"/>
                <w:szCs w:val="16"/>
              </w:rPr>
            </w:pPr>
            <w:r w:rsidRPr="00170154">
              <w:rPr>
                <w:rFonts w:ascii="Arial" w:hAnsi="Arial" w:cs="Arial"/>
                <w:sz w:val="16"/>
                <w:szCs w:val="16"/>
              </w:rPr>
              <w:t xml:space="preserve">Aug. 1, </w:t>
            </w:r>
            <w:r w:rsidR="00CD7F9B" w:rsidRPr="00170154">
              <w:rPr>
                <w:rFonts w:ascii="Arial" w:hAnsi="Arial" w:cs="Arial"/>
                <w:sz w:val="16"/>
                <w:szCs w:val="16"/>
              </w:rPr>
              <w:t>2013</w:t>
            </w:r>
          </w:p>
          <w:p w:rsidR="00A42CBF" w:rsidRPr="00170154" w:rsidRDefault="00A42CBF" w:rsidP="00A42CBF">
            <w:pPr>
              <w:rPr>
                <w:rFonts w:ascii="Arial" w:hAnsi="Arial" w:cs="Arial"/>
                <w:sz w:val="16"/>
                <w:szCs w:val="16"/>
              </w:rPr>
            </w:pPr>
            <w:r w:rsidRPr="00170154">
              <w:rPr>
                <w:rFonts w:ascii="Arial" w:hAnsi="Arial" w:cs="Arial"/>
                <w:sz w:val="16"/>
                <w:szCs w:val="16"/>
              </w:rPr>
              <w:t xml:space="preserve">Aug. 1, </w:t>
            </w:r>
            <w:r w:rsidR="00CD7F9B" w:rsidRPr="00170154">
              <w:rPr>
                <w:rFonts w:ascii="Arial" w:hAnsi="Arial" w:cs="Arial"/>
                <w:sz w:val="16"/>
                <w:szCs w:val="16"/>
              </w:rPr>
              <w:t>2013</w:t>
            </w:r>
          </w:p>
          <w:p w:rsidR="00A42CBF" w:rsidRPr="00170154" w:rsidRDefault="00A42CBF" w:rsidP="00A42CBF">
            <w:pPr>
              <w:rPr>
                <w:rFonts w:ascii="Arial" w:hAnsi="Arial" w:cs="Arial"/>
                <w:sz w:val="16"/>
                <w:szCs w:val="16"/>
              </w:rPr>
            </w:pPr>
            <w:r w:rsidRPr="00170154">
              <w:rPr>
                <w:rFonts w:ascii="Arial" w:hAnsi="Arial" w:cs="Arial"/>
                <w:sz w:val="16"/>
                <w:szCs w:val="16"/>
              </w:rPr>
              <w:t xml:space="preserve">Aug. 1, </w:t>
            </w:r>
            <w:r w:rsidR="00CD7F9B" w:rsidRPr="00170154">
              <w:rPr>
                <w:rFonts w:ascii="Arial" w:hAnsi="Arial" w:cs="Arial"/>
                <w:sz w:val="16"/>
                <w:szCs w:val="16"/>
              </w:rPr>
              <w:t>2013</w:t>
            </w:r>
          </w:p>
          <w:p w:rsidR="00A42CBF" w:rsidRPr="00170154" w:rsidRDefault="00A42CBF" w:rsidP="00A4603C">
            <w:pPr>
              <w:rPr>
                <w:rFonts w:ascii="Arial" w:hAnsi="Arial" w:cs="Arial"/>
                <w:sz w:val="16"/>
                <w:szCs w:val="16"/>
              </w:rPr>
            </w:pPr>
          </w:p>
        </w:tc>
      </w:tr>
    </w:tbl>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A4603C" w:rsidRPr="00170154" w:rsidRDefault="00A4603C" w:rsidP="00A4603C">
      <w:pPr>
        <w:jc w:val="center"/>
        <w:rPr>
          <w:rFonts w:ascii="Arial" w:hAnsi="Arial" w:cs="Arial"/>
          <w:b/>
          <w:sz w:val="32"/>
          <w:szCs w:val="32"/>
        </w:rPr>
      </w:pPr>
    </w:p>
    <w:p w:rsidR="007B46E1" w:rsidRPr="00170154" w:rsidRDefault="007B46E1" w:rsidP="00A4603C">
      <w:pPr>
        <w:jc w:val="center"/>
        <w:rPr>
          <w:rFonts w:ascii="Arial" w:hAnsi="Arial" w:cs="Arial"/>
          <w:b/>
          <w:sz w:val="32"/>
          <w:szCs w:val="32"/>
        </w:rPr>
      </w:pPr>
    </w:p>
    <w:p w:rsidR="002F1FDB" w:rsidRPr="00170154" w:rsidRDefault="002F1FDB" w:rsidP="00A4603C">
      <w:pPr>
        <w:jc w:val="center"/>
        <w:rPr>
          <w:rFonts w:ascii="Arial" w:hAnsi="Arial" w:cs="Arial"/>
          <w:b/>
          <w:sz w:val="32"/>
          <w:szCs w:val="32"/>
        </w:rPr>
      </w:pPr>
    </w:p>
    <w:p w:rsidR="002F1FDB" w:rsidRPr="00170154" w:rsidRDefault="002F1FDB" w:rsidP="00A4603C">
      <w:pPr>
        <w:jc w:val="center"/>
        <w:rPr>
          <w:rFonts w:ascii="Arial" w:hAnsi="Arial" w:cs="Arial"/>
          <w:b/>
          <w:sz w:val="32"/>
          <w:szCs w:val="32"/>
        </w:rPr>
      </w:pPr>
    </w:p>
    <w:p w:rsidR="002F1FDB" w:rsidRPr="00170154" w:rsidRDefault="002F1FDB" w:rsidP="00A4603C">
      <w:pPr>
        <w:jc w:val="center"/>
        <w:rPr>
          <w:rFonts w:ascii="Arial" w:hAnsi="Arial" w:cs="Arial"/>
          <w:b/>
          <w:sz w:val="32"/>
          <w:szCs w:val="32"/>
        </w:rPr>
      </w:pPr>
    </w:p>
    <w:p w:rsidR="002F1FDB" w:rsidRPr="00170154" w:rsidRDefault="002F1FDB" w:rsidP="00A4603C">
      <w:pPr>
        <w:jc w:val="center"/>
        <w:rPr>
          <w:rFonts w:ascii="Arial" w:hAnsi="Arial" w:cs="Arial"/>
          <w:b/>
          <w:sz w:val="32"/>
          <w:szCs w:val="32"/>
        </w:rPr>
      </w:pPr>
    </w:p>
    <w:p w:rsidR="002F1FDB" w:rsidRPr="00170154" w:rsidRDefault="002F1FDB" w:rsidP="00A4603C">
      <w:pPr>
        <w:jc w:val="center"/>
        <w:rPr>
          <w:rFonts w:ascii="Arial" w:hAnsi="Arial" w:cs="Arial"/>
          <w:b/>
          <w:sz w:val="32"/>
          <w:szCs w:val="32"/>
        </w:rPr>
      </w:pPr>
    </w:p>
    <w:p w:rsidR="002F1FDB" w:rsidRPr="00170154" w:rsidRDefault="002F1FDB" w:rsidP="00A4603C">
      <w:pPr>
        <w:jc w:val="center"/>
        <w:rPr>
          <w:rFonts w:ascii="Arial" w:hAnsi="Arial" w:cs="Arial"/>
          <w:b/>
          <w:sz w:val="32"/>
          <w:szCs w:val="32"/>
        </w:rPr>
      </w:pPr>
    </w:p>
    <w:p w:rsidR="002F1FDB" w:rsidRPr="00170154" w:rsidRDefault="002F1FDB" w:rsidP="00A4603C">
      <w:pPr>
        <w:jc w:val="center"/>
        <w:rPr>
          <w:rFonts w:ascii="Arial" w:hAnsi="Arial" w:cs="Arial"/>
          <w:b/>
          <w:sz w:val="32"/>
          <w:szCs w:val="32"/>
        </w:rPr>
      </w:pPr>
    </w:p>
    <w:p w:rsidR="002F1FDB" w:rsidRPr="00170154" w:rsidRDefault="002F1FDB" w:rsidP="00A4603C">
      <w:pPr>
        <w:jc w:val="center"/>
        <w:rPr>
          <w:rFonts w:ascii="Arial" w:hAnsi="Arial" w:cs="Arial"/>
          <w:b/>
          <w:sz w:val="32"/>
          <w:szCs w:val="32"/>
        </w:rPr>
      </w:pPr>
    </w:p>
    <w:p w:rsidR="002F1FDB" w:rsidRPr="00170154" w:rsidRDefault="002F1FDB" w:rsidP="00A4603C">
      <w:pPr>
        <w:jc w:val="center"/>
        <w:rPr>
          <w:rFonts w:ascii="Arial" w:hAnsi="Arial" w:cs="Arial"/>
          <w:b/>
          <w:sz w:val="32"/>
          <w:szCs w:val="32"/>
        </w:rPr>
      </w:pPr>
    </w:p>
    <w:p w:rsidR="002F1FDB" w:rsidRPr="00170154" w:rsidRDefault="002F1FDB" w:rsidP="00A4603C">
      <w:pPr>
        <w:jc w:val="center"/>
        <w:rPr>
          <w:rFonts w:ascii="Arial" w:hAnsi="Arial" w:cs="Arial"/>
          <w:b/>
          <w:sz w:val="32"/>
          <w:szCs w:val="32"/>
        </w:rPr>
      </w:pPr>
    </w:p>
    <w:p w:rsidR="002F1FDB" w:rsidRPr="00170154" w:rsidRDefault="002F1FDB" w:rsidP="00A4603C">
      <w:pPr>
        <w:jc w:val="center"/>
        <w:rPr>
          <w:rFonts w:ascii="Arial" w:hAnsi="Arial" w:cs="Arial"/>
          <w:b/>
          <w:sz w:val="32"/>
          <w:szCs w:val="32"/>
        </w:rPr>
      </w:pPr>
    </w:p>
    <w:p w:rsidR="002F1FDB" w:rsidRPr="00170154" w:rsidRDefault="002F1FDB" w:rsidP="00170154">
      <w:pPr>
        <w:ind w:left="720"/>
      </w:pPr>
    </w:p>
    <w:p w:rsidR="002F1FDB" w:rsidRPr="00AD52A5" w:rsidRDefault="002F1FDB" w:rsidP="00A4603C">
      <w:pPr>
        <w:jc w:val="center"/>
        <w:rPr>
          <w:rFonts w:ascii="Arial" w:hAnsi="Arial" w:cs="Arial"/>
          <w:b/>
          <w:sz w:val="32"/>
          <w:szCs w:val="32"/>
        </w:rPr>
      </w:pPr>
    </w:p>
    <w:sectPr w:rsidR="002F1FDB" w:rsidRPr="00AD52A5">
      <w:headerReference w:type="even" r:id="rId12"/>
      <w:footerReference w:type="even" r:id="rId13"/>
      <w:footerReference w:type="default" r:id="rId14"/>
      <w:type w:val="continuous"/>
      <w:pgSz w:w="15840" w:h="12240" w:orient="landscape" w:code="1"/>
      <w:pgMar w:top="1008" w:right="1080"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03" w:rsidRDefault="00B53503">
      <w:r>
        <w:separator/>
      </w:r>
    </w:p>
  </w:endnote>
  <w:endnote w:type="continuationSeparator" w:id="0">
    <w:p w:rsidR="00B53503" w:rsidRDefault="00B5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azone BT">
    <w:altName w:val="Mistral"/>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AE" w:rsidRDefault="00E07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75AE" w:rsidRDefault="00E075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AE" w:rsidRDefault="00E07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D19">
      <w:rPr>
        <w:rStyle w:val="PageNumber"/>
        <w:noProof/>
      </w:rPr>
      <w:t>1</w:t>
    </w:r>
    <w:r>
      <w:rPr>
        <w:rStyle w:val="PageNumber"/>
      </w:rPr>
      <w:fldChar w:fldCharType="end"/>
    </w:r>
  </w:p>
  <w:p w:rsidR="00E075AE" w:rsidRDefault="00E075AE">
    <w:pPr>
      <w:pStyle w:val="Footer"/>
      <w:tabs>
        <w:tab w:val="left" w:pos="64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03" w:rsidRDefault="00B53503">
      <w:r>
        <w:separator/>
      </w:r>
    </w:p>
  </w:footnote>
  <w:footnote w:type="continuationSeparator" w:id="0">
    <w:p w:rsidR="00B53503" w:rsidRDefault="00B53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AE" w:rsidRDefault="00E075AE">
    <w:pPr>
      <w:pStyle w:val="Header"/>
      <w:framePr w:w="576" w:wrap="around" w:vAnchor="page" w:hAnchor="page" w:x="7345"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E075AE" w:rsidRDefault="00E07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9F"/>
    <w:multiLevelType w:val="hybridMultilevel"/>
    <w:tmpl w:val="54E42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71F7D"/>
    <w:multiLevelType w:val="multilevel"/>
    <w:tmpl w:val="A31E3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745778D"/>
    <w:multiLevelType w:val="multilevel"/>
    <w:tmpl w:val="3E3E630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990"/>
        </w:tabs>
        <w:ind w:left="990" w:hanging="360"/>
      </w:p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3">
    <w:nsid w:val="1AAE4810"/>
    <w:multiLevelType w:val="hybridMultilevel"/>
    <w:tmpl w:val="4EBC1C24"/>
    <w:lvl w:ilvl="0" w:tplc="7BC6E142">
      <w:start w:val="3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nsid w:val="218355E3"/>
    <w:multiLevelType w:val="hybridMultilevel"/>
    <w:tmpl w:val="24FC63A8"/>
    <w:lvl w:ilvl="0" w:tplc="0646ED24">
      <w:start w:val="16"/>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nsid w:val="25C662BF"/>
    <w:multiLevelType w:val="hybridMultilevel"/>
    <w:tmpl w:val="EC6A52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44640F"/>
    <w:multiLevelType w:val="multilevel"/>
    <w:tmpl w:val="6C3A6C40"/>
    <w:lvl w:ilvl="0">
      <w:start w:val="25"/>
      <w:numFmt w:val="decimal"/>
      <w:lvlText w:val="%1."/>
      <w:lvlJc w:val="left"/>
      <w:pPr>
        <w:tabs>
          <w:tab w:val="num" w:pos="270"/>
        </w:tabs>
        <w:ind w:left="270" w:hanging="360"/>
      </w:pPr>
      <w:rPr>
        <w:rFonts w:hint="default"/>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7">
    <w:nsid w:val="3076510D"/>
    <w:multiLevelType w:val="hybridMultilevel"/>
    <w:tmpl w:val="6C3A6C40"/>
    <w:lvl w:ilvl="0" w:tplc="1928569E">
      <w:start w:val="25"/>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nsid w:val="337E3148"/>
    <w:multiLevelType w:val="hybridMultilevel"/>
    <w:tmpl w:val="4B8EE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035C6D"/>
    <w:multiLevelType w:val="hybridMultilevel"/>
    <w:tmpl w:val="CBCE3B40"/>
    <w:lvl w:ilvl="0" w:tplc="C0A06BCC">
      <w:start w:val="20"/>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nsid w:val="51415F40"/>
    <w:multiLevelType w:val="hybridMultilevel"/>
    <w:tmpl w:val="545E23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952301"/>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5D6F3A36"/>
    <w:multiLevelType w:val="multilevel"/>
    <w:tmpl w:val="A31E3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7542787"/>
    <w:multiLevelType w:val="hybridMultilevel"/>
    <w:tmpl w:val="A5D2078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lvlOverride w:ilvl="0">
      <w:startOverride w:val="2"/>
    </w:lvlOverride>
  </w:num>
  <w:num w:numId="3">
    <w:abstractNumId w:val="4"/>
  </w:num>
  <w:num w:numId="4">
    <w:abstractNumId w:val="2"/>
    <w:lvlOverride w:ilvl="0">
      <w:startOverride w:val="5"/>
    </w:lvlOverride>
  </w:num>
  <w:num w:numId="5">
    <w:abstractNumId w:val="8"/>
  </w:num>
  <w:num w:numId="6">
    <w:abstractNumId w:val="10"/>
  </w:num>
  <w:num w:numId="7">
    <w:abstractNumId w:val="9"/>
  </w:num>
  <w:num w:numId="8">
    <w:abstractNumId w:val="7"/>
  </w:num>
  <w:num w:numId="9">
    <w:abstractNumId w:val="3"/>
  </w:num>
  <w:num w:numId="10">
    <w:abstractNumId w:val="0"/>
  </w:num>
  <w:num w:numId="11">
    <w:abstractNumId w:val="6"/>
  </w:num>
  <w:num w:numId="12">
    <w:abstractNumId w:val="12"/>
  </w:num>
  <w:num w:numId="13">
    <w:abstractNumId w:val="1"/>
  </w:num>
  <w:num w:numId="14">
    <w:abstractNumId w:val="13"/>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32"/>
    <w:rsid w:val="00044BA8"/>
    <w:rsid w:val="0005497E"/>
    <w:rsid w:val="000737FC"/>
    <w:rsid w:val="00075592"/>
    <w:rsid w:val="000B468A"/>
    <w:rsid w:val="000E0C37"/>
    <w:rsid w:val="000E57E6"/>
    <w:rsid w:val="000F0771"/>
    <w:rsid w:val="00115B25"/>
    <w:rsid w:val="00170154"/>
    <w:rsid w:val="00187909"/>
    <w:rsid w:val="00193324"/>
    <w:rsid w:val="001953CE"/>
    <w:rsid w:val="001A3A06"/>
    <w:rsid w:val="001D0799"/>
    <w:rsid w:val="001D1627"/>
    <w:rsid w:val="001F6FF2"/>
    <w:rsid w:val="0020552D"/>
    <w:rsid w:val="00222EA4"/>
    <w:rsid w:val="00233E17"/>
    <w:rsid w:val="00243F28"/>
    <w:rsid w:val="0025783E"/>
    <w:rsid w:val="002D0F9B"/>
    <w:rsid w:val="002D51C5"/>
    <w:rsid w:val="002E6BF3"/>
    <w:rsid w:val="002F1FDB"/>
    <w:rsid w:val="002F4A01"/>
    <w:rsid w:val="00320963"/>
    <w:rsid w:val="003A2789"/>
    <w:rsid w:val="003B2FD4"/>
    <w:rsid w:val="003B73C2"/>
    <w:rsid w:val="003C28F0"/>
    <w:rsid w:val="003D4EA2"/>
    <w:rsid w:val="003E648B"/>
    <w:rsid w:val="003F2453"/>
    <w:rsid w:val="00404670"/>
    <w:rsid w:val="00411313"/>
    <w:rsid w:val="004150B7"/>
    <w:rsid w:val="00426393"/>
    <w:rsid w:val="00451B71"/>
    <w:rsid w:val="00455943"/>
    <w:rsid w:val="004653CA"/>
    <w:rsid w:val="0049364D"/>
    <w:rsid w:val="004C0E1F"/>
    <w:rsid w:val="004C72B2"/>
    <w:rsid w:val="00504328"/>
    <w:rsid w:val="00511170"/>
    <w:rsid w:val="005118E5"/>
    <w:rsid w:val="0053271A"/>
    <w:rsid w:val="00533796"/>
    <w:rsid w:val="00542A52"/>
    <w:rsid w:val="005A78B0"/>
    <w:rsid w:val="005B1213"/>
    <w:rsid w:val="005B2925"/>
    <w:rsid w:val="005C19F0"/>
    <w:rsid w:val="005D291F"/>
    <w:rsid w:val="005D4D52"/>
    <w:rsid w:val="005E62B5"/>
    <w:rsid w:val="005F2B2C"/>
    <w:rsid w:val="006173BE"/>
    <w:rsid w:val="006913FF"/>
    <w:rsid w:val="006D1FF7"/>
    <w:rsid w:val="006D5A41"/>
    <w:rsid w:val="006E5421"/>
    <w:rsid w:val="0070700F"/>
    <w:rsid w:val="00710532"/>
    <w:rsid w:val="00711E99"/>
    <w:rsid w:val="00712BF2"/>
    <w:rsid w:val="00714A1C"/>
    <w:rsid w:val="00756CAD"/>
    <w:rsid w:val="00757F19"/>
    <w:rsid w:val="00770B6B"/>
    <w:rsid w:val="0077713A"/>
    <w:rsid w:val="007A5DE5"/>
    <w:rsid w:val="007B46E1"/>
    <w:rsid w:val="007E6029"/>
    <w:rsid w:val="007F4814"/>
    <w:rsid w:val="007F6CE8"/>
    <w:rsid w:val="008344D2"/>
    <w:rsid w:val="008676F4"/>
    <w:rsid w:val="008A1217"/>
    <w:rsid w:val="008A7F9D"/>
    <w:rsid w:val="008B584B"/>
    <w:rsid w:val="008C2AD4"/>
    <w:rsid w:val="008D5E36"/>
    <w:rsid w:val="009138B1"/>
    <w:rsid w:val="0093128A"/>
    <w:rsid w:val="00956CEE"/>
    <w:rsid w:val="00960D95"/>
    <w:rsid w:val="00987A7B"/>
    <w:rsid w:val="00990794"/>
    <w:rsid w:val="00993846"/>
    <w:rsid w:val="009A1B0C"/>
    <w:rsid w:val="009A690D"/>
    <w:rsid w:val="009C5A6C"/>
    <w:rsid w:val="009D2920"/>
    <w:rsid w:val="009F2522"/>
    <w:rsid w:val="00A3416B"/>
    <w:rsid w:val="00A42CBF"/>
    <w:rsid w:val="00A4603C"/>
    <w:rsid w:val="00A5156D"/>
    <w:rsid w:val="00A5203F"/>
    <w:rsid w:val="00A900D1"/>
    <w:rsid w:val="00A92507"/>
    <w:rsid w:val="00AA3652"/>
    <w:rsid w:val="00AB56E1"/>
    <w:rsid w:val="00AD52A5"/>
    <w:rsid w:val="00AD5C54"/>
    <w:rsid w:val="00AE76F1"/>
    <w:rsid w:val="00B17D19"/>
    <w:rsid w:val="00B20022"/>
    <w:rsid w:val="00B40144"/>
    <w:rsid w:val="00B41C0F"/>
    <w:rsid w:val="00B53503"/>
    <w:rsid w:val="00B62671"/>
    <w:rsid w:val="00B63C58"/>
    <w:rsid w:val="00B65A9D"/>
    <w:rsid w:val="00B7219E"/>
    <w:rsid w:val="00B76DF2"/>
    <w:rsid w:val="00B844DC"/>
    <w:rsid w:val="00B86E88"/>
    <w:rsid w:val="00BA0331"/>
    <w:rsid w:val="00BA0F75"/>
    <w:rsid w:val="00BB3F69"/>
    <w:rsid w:val="00BB45C6"/>
    <w:rsid w:val="00BD0DA3"/>
    <w:rsid w:val="00BD5FAB"/>
    <w:rsid w:val="00C01BAD"/>
    <w:rsid w:val="00C13832"/>
    <w:rsid w:val="00C2537E"/>
    <w:rsid w:val="00C2634C"/>
    <w:rsid w:val="00C50A1E"/>
    <w:rsid w:val="00C5382E"/>
    <w:rsid w:val="00C54FDA"/>
    <w:rsid w:val="00C66635"/>
    <w:rsid w:val="00C81A2D"/>
    <w:rsid w:val="00C82427"/>
    <w:rsid w:val="00C856AA"/>
    <w:rsid w:val="00CD7F9B"/>
    <w:rsid w:val="00CF07D1"/>
    <w:rsid w:val="00D25445"/>
    <w:rsid w:val="00D45E2D"/>
    <w:rsid w:val="00D60E2E"/>
    <w:rsid w:val="00D85948"/>
    <w:rsid w:val="00DA71EF"/>
    <w:rsid w:val="00DC590A"/>
    <w:rsid w:val="00DF3897"/>
    <w:rsid w:val="00DF5F10"/>
    <w:rsid w:val="00DF7DDD"/>
    <w:rsid w:val="00E075AE"/>
    <w:rsid w:val="00E17F31"/>
    <w:rsid w:val="00E6113E"/>
    <w:rsid w:val="00EA0604"/>
    <w:rsid w:val="00EB4BC7"/>
    <w:rsid w:val="00EC14A3"/>
    <w:rsid w:val="00EF1D96"/>
    <w:rsid w:val="00F0076E"/>
    <w:rsid w:val="00F12245"/>
    <w:rsid w:val="00F50ACF"/>
    <w:rsid w:val="00F97EC2"/>
    <w:rsid w:val="00FA139B"/>
    <w:rsid w:val="00FB1F97"/>
    <w:rsid w:val="00FB3EF7"/>
    <w:rsid w:val="00FD5E5F"/>
    <w:rsid w:val="00FE3C3D"/>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2160" w:hanging="2160"/>
      <w:jc w:val="center"/>
      <w:outlineLvl w:val="0"/>
    </w:pPr>
    <w:rPr>
      <w:b/>
      <w:sz w:val="20"/>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mazone BT" w:hAnsi="Amazone BT" w:cs="Arial"/>
      <w:b/>
      <w:szCs w:val="20"/>
    </w:rPr>
  </w:style>
  <w:style w:type="paragraph" w:styleId="EnvelopeAddress">
    <w:name w:val="envelope address"/>
    <w:basedOn w:val="Normal"/>
    <w:pPr>
      <w:framePr w:w="7920" w:h="1980" w:hRule="exact" w:hSpace="180" w:wrap="auto" w:hAnchor="page" w:xAlign="center" w:yAlign="bottom"/>
      <w:ind w:left="2880"/>
    </w:pPr>
    <w:rPr>
      <w:rFonts w:cs="Arial"/>
      <w:b/>
    </w:rPr>
  </w:style>
  <w:style w:type="paragraph" w:styleId="Title">
    <w:name w:val="Title"/>
    <w:basedOn w:val="Normal"/>
    <w:qFormat/>
    <w:pPr>
      <w:ind w:right="-21" w:hanging="90"/>
      <w:jc w:val="center"/>
    </w:pPr>
    <w:rPr>
      <w:b/>
      <w:sz w:val="32"/>
    </w:rPr>
  </w:style>
  <w:style w:type="paragraph" w:styleId="BodyTextIndent">
    <w:name w:val="Body Text Indent"/>
    <w:basedOn w:val="Normal"/>
    <w:pPr>
      <w:tabs>
        <w:tab w:val="left" w:pos="1260"/>
      </w:tabs>
      <w:ind w:left="1260" w:hanging="1260"/>
    </w:pPr>
    <w:rPr>
      <w:sz w:val="20"/>
    </w:rPr>
  </w:style>
  <w:style w:type="paragraph" w:styleId="BodyText3">
    <w:name w:val="Body Text 3"/>
    <w:basedOn w:val="Normal"/>
    <w:pPr>
      <w:jc w:val="center"/>
    </w:pPr>
    <w:rPr>
      <w:sz w:val="20"/>
    </w:rPr>
  </w:style>
  <w:style w:type="paragraph" w:styleId="BodyText">
    <w:name w:val="Body Text"/>
    <w:basedOn w:val="Normal"/>
    <w:pPr>
      <w:jc w:val="both"/>
    </w:pPr>
    <w:rPr>
      <w:sz w:val="20"/>
    </w:rPr>
  </w:style>
  <w:style w:type="paragraph" w:styleId="BodyText2">
    <w:name w:val="Body Text 2"/>
    <w:basedOn w:val="Normal"/>
    <w:rPr>
      <w:sz w:val="20"/>
    </w:rPr>
  </w:style>
  <w:style w:type="paragraph" w:styleId="BodyTextIndent2">
    <w:name w:val="Body Text Indent 2"/>
    <w:basedOn w:val="Normal"/>
    <w:pPr>
      <w:tabs>
        <w:tab w:val="left" w:pos="258"/>
        <w:tab w:val="left" w:pos="1880"/>
      </w:tabs>
      <w:ind w:left="270" w:hanging="360"/>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Helvetica" w:hAnsi="Helvetica"/>
      <w:szCs w:val="20"/>
    </w:rPr>
  </w:style>
  <w:style w:type="paragraph" w:styleId="Footer">
    <w:name w:val="footer"/>
    <w:basedOn w:val="Normal"/>
    <w:pPr>
      <w:tabs>
        <w:tab w:val="center" w:pos="4320"/>
        <w:tab w:val="right" w:pos="8640"/>
      </w:tabs>
    </w:pPr>
    <w:rPr>
      <w:rFonts w:ascii="Helvetica" w:hAnsi="Helvetica"/>
      <w:szCs w:val="20"/>
    </w:rPr>
  </w:style>
  <w:style w:type="character" w:customStyle="1" w:styleId="emailstyle15">
    <w:name w:val="emailstyle15"/>
    <w:rsid w:val="00960D95"/>
    <w:rPr>
      <w:rFonts w:ascii="Times New Roman" w:hAnsi="Times New Roman" w:cs="Arial"/>
      <w:color w:val="000080"/>
      <w:sz w:val="22"/>
    </w:rPr>
  </w:style>
  <w:style w:type="paragraph" w:customStyle="1" w:styleId="B">
    <w:name w:val="B"/>
    <w:basedOn w:val="Normal"/>
    <w:rsid w:val="00960D95"/>
    <w:pPr>
      <w:spacing w:before="240"/>
    </w:pPr>
    <w:rPr>
      <w:szCs w:val="20"/>
    </w:rPr>
  </w:style>
  <w:style w:type="character" w:styleId="Hyperlink">
    <w:name w:val="Hyperlink"/>
    <w:rsid w:val="00960D95"/>
    <w:rPr>
      <w:color w:val="0000FF"/>
      <w:u w:val="single"/>
    </w:rPr>
  </w:style>
  <w:style w:type="table" w:styleId="TableGrid">
    <w:name w:val="Table Grid"/>
    <w:basedOn w:val="TableNormal"/>
    <w:rsid w:val="00542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A52"/>
    <w:rPr>
      <w:rFonts w:ascii="Tahoma" w:hAnsi="Tahoma" w:cs="Tahoma"/>
      <w:sz w:val="16"/>
      <w:szCs w:val="16"/>
    </w:rPr>
  </w:style>
  <w:style w:type="paragraph" w:styleId="ListParagraph">
    <w:name w:val="List Paragraph"/>
    <w:basedOn w:val="Normal"/>
    <w:uiPriority w:val="34"/>
    <w:qFormat/>
    <w:rsid w:val="00777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2160" w:hanging="2160"/>
      <w:jc w:val="center"/>
      <w:outlineLvl w:val="0"/>
    </w:pPr>
    <w:rPr>
      <w:b/>
      <w:sz w:val="20"/>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mazone BT" w:hAnsi="Amazone BT" w:cs="Arial"/>
      <w:b/>
      <w:szCs w:val="20"/>
    </w:rPr>
  </w:style>
  <w:style w:type="paragraph" w:styleId="EnvelopeAddress">
    <w:name w:val="envelope address"/>
    <w:basedOn w:val="Normal"/>
    <w:pPr>
      <w:framePr w:w="7920" w:h="1980" w:hRule="exact" w:hSpace="180" w:wrap="auto" w:hAnchor="page" w:xAlign="center" w:yAlign="bottom"/>
      <w:ind w:left="2880"/>
    </w:pPr>
    <w:rPr>
      <w:rFonts w:cs="Arial"/>
      <w:b/>
    </w:rPr>
  </w:style>
  <w:style w:type="paragraph" w:styleId="Title">
    <w:name w:val="Title"/>
    <w:basedOn w:val="Normal"/>
    <w:qFormat/>
    <w:pPr>
      <w:ind w:right="-21" w:hanging="90"/>
      <w:jc w:val="center"/>
    </w:pPr>
    <w:rPr>
      <w:b/>
      <w:sz w:val="32"/>
    </w:rPr>
  </w:style>
  <w:style w:type="paragraph" w:styleId="BodyTextIndent">
    <w:name w:val="Body Text Indent"/>
    <w:basedOn w:val="Normal"/>
    <w:pPr>
      <w:tabs>
        <w:tab w:val="left" w:pos="1260"/>
      </w:tabs>
      <w:ind w:left="1260" w:hanging="1260"/>
    </w:pPr>
    <w:rPr>
      <w:sz w:val="20"/>
    </w:rPr>
  </w:style>
  <w:style w:type="paragraph" w:styleId="BodyText3">
    <w:name w:val="Body Text 3"/>
    <w:basedOn w:val="Normal"/>
    <w:pPr>
      <w:jc w:val="center"/>
    </w:pPr>
    <w:rPr>
      <w:sz w:val="20"/>
    </w:rPr>
  </w:style>
  <w:style w:type="paragraph" w:styleId="BodyText">
    <w:name w:val="Body Text"/>
    <w:basedOn w:val="Normal"/>
    <w:pPr>
      <w:jc w:val="both"/>
    </w:pPr>
    <w:rPr>
      <w:sz w:val="20"/>
    </w:rPr>
  </w:style>
  <w:style w:type="paragraph" w:styleId="BodyText2">
    <w:name w:val="Body Text 2"/>
    <w:basedOn w:val="Normal"/>
    <w:rPr>
      <w:sz w:val="20"/>
    </w:rPr>
  </w:style>
  <w:style w:type="paragraph" w:styleId="BodyTextIndent2">
    <w:name w:val="Body Text Indent 2"/>
    <w:basedOn w:val="Normal"/>
    <w:pPr>
      <w:tabs>
        <w:tab w:val="left" w:pos="258"/>
        <w:tab w:val="left" w:pos="1880"/>
      </w:tabs>
      <w:ind w:left="270" w:hanging="360"/>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Helvetica" w:hAnsi="Helvetica"/>
      <w:szCs w:val="20"/>
    </w:rPr>
  </w:style>
  <w:style w:type="paragraph" w:styleId="Footer">
    <w:name w:val="footer"/>
    <w:basedOn w:val="Normal"/>
    <w:pPr>
      <w:tabs>
        <w:tab w:val="center" w:pos="4320"/>
        <w:tab w:val="right" w:pos="8640"/>
      </w:tabs>
    </w:pPr>
    <w:rPr>
      <w:rFonts w:ascii="Helvetica" w:hAnsi="Helvetica"/>
      <w:szCs w:val="20"/>
    </w:rPr>
  </w:style>
  <w:style w:type="character" w:customStyle="1" w:styleId="emailstyle15">
    <w:name w:val="emailstyle15"/>
    <w:rsid w:val="00960D95"/>
    <w:rPr>
      <w:rFonts w:ascii="Times New Roman" w:hAnsi="Times New Roman" w:cs="Arial"/>
      <w:color w:val="000080"/>
      <w:sz w:val="22"/>
    </w:rPr>
  </w:style>
  <w:style w:type="paragraph" w:customStyle="1" w:styleId="B">
    <w:name w:val="B"/>
    <w:basedOn w:val="Normal"/>
    <w:rsid w:val="00960D95"/>
    <w:pPr>
      <w:spacing w:before="240"/>
    </w:pPr>
    <w:rPr>
      <w:szCs w:val="20"/>
    </w:rPr>
  </w:style>
  <w:style w:type="character" w:styleId="Hyperlink">
    <w:name w:val="Hyperlink"/>
    <w:rsid w:val="00960D95"/>
    <w:rPr>
      <w:color w:val="0000FF"/>
      <w:u w:val="single"/>
    </w:rPr>
  </w:style>
  <w:style w:type="table" w:styleId="TableGrid">
    <w:name w:val="Table Grid"/>
    <w:basedOn w:val="TableNormal"/>
    <w:rsid w:val="00542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A52"/>
    <w:rPr>
      <w:rFonts w:ascii="Tahoma" w:hAnsi="Tahoma" w:cs="Tahoma"/>
      <w:sz w:val="16"/>
      <w:szCs w:val="16"/>
    </w:rPr>
  </w:style>
  <w:style w:type="paragraph" w:styleId="ListParagraph">
    <w:name w:val="List Paragraph"/>
    <w:basedOn w:val="Normal"/>
    <w:uiPriority w:val="34"/>
    <w:qFormat/>
    <w:rsid w:val="00777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hoto.php?fbid=394866323920000&amp;set=a.394866040586695.92837.394860647253901&amp;type=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pitol.state.tx.us/statutes/ed/ed00390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pitol.state.tx.us/statutes/ed/ed002900.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SANFORD INDEPENDENT SCHOOL DISTRICT</vt:lpstr>
    </vt:vector>
  </TitlesOfParts>
  <Company>SFISD</Company>
  <LinksUpToDate>false</LinksUpToDate>
  <CharactersWithSpaces>24522</CharactersWithSpaces>
  <SharedDoc>false</SharedDoc>
  <HLinks>
    <vt:vector size="12" baseType="variant">
      <vt:variant>
        <vt:i4>1376331</vt:i4>
      </vt:variant>
      <vt:variant>
        <vt:i4>3</vt:i4>
      </vt:variant>
      <vt:variant>
        <vt:i4>0</vt:i4>
      </vt:variant>
      <vt:variant>
        <vt:i4>5</vt:i4>
      </vt:variant>
      <vt:variant>
        <vt:lpwstr>http://www.capitol.state.tx.us/statutes/ed/ed003900.html</vt:lpwstr>
      </vt:variant>
      <vt:variant>
        <vt:lpwstr>ed001.39.021</vt:lpwstr>
      </vt:variant>
      <vt:variant>
        <vt:i4>1507393</vt:i4>
      </vt:variant>
      <vt:variant>
        <vt:i4>0</vt:i4>
      </vt:variant>
      <vt:variant>
        <vt:i4>0</vt:i4>
      </vt:variant>
      <vt:variant>
        <vt:i4>5</vt:i4>
      </vt:variant>
      <vt:variant>
        <vt:lpwstr>http://www.capitol.state.tx.us/statutes/ed/ed002900.html</vt:lpwstr>
      </vt:variant>
      <vt:variant>
        <vt:lpwstr>ed030.29.081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SANFORD INDEPENDENT SCHOOL DISTRICT</dc:title>
  <dc:creator>Rene Cook</dc:creator>
  <cp:lastModifiedBy>Michelle Gruhlkey</cp:lastModifiedBy>
  <cp:revision>2</cp:revision>
  <cp:lastPrinted>2012-10-17T13:41:00Z</cp:lastPrinted>
  <dcterms:created xsi:type="dcterms:W3CDTF">2013-01-17T15:39:00Z</dcterms:created>
  <dcterms:modified xsi:type="dcterms:W3CDTF">2013-01-17T15:39:00Z</dcterms:modified>
</cp:coreProperties>
</file>